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B5" w:rsidRPr="00844D1D" w:rsidRDefault="003F5DA5" w:rsidP="003F5DA5">
      <w:pPr>
        <w:jc w:val="center"/>
        <w:rPr>
          <w:rFonts w:asciiTheme="majorBidi" w:hAnsiTheme="majorBidi" w:cstheme="majorBidi"/>
          <w:sz w:val="28"/>
          <w:szCs w:val="28"/>
          <w:u w:val="single"/>
        </w:rPr>
      </w:pPr>
      <w:r w:rsidRPr="00844D1D">
        <w:rPr>
          <w:rFonts w:asciiTheme="majorBidi" w:hAnsiTheme="majorBidi" w:cstheme="majorBidi"/>
          <w:sz w:val="28"/>
          <w:szCs w:val="28"/>
          <w:u w:val="single"/>
        </w:rPr>
        <w:t>Trafficking in Persons: The Role of the Community</w:t>
      </w:r>
    </w:p>
    <w:p w:rsidR="003F5DA5" w:rsidRPr="00844D1D" w:rsidRDefault="00845167" w:rsidP="003F5DA5">
      <w:pPr>
        <w:jc w:val="center"/>
        <w:rPr>
          <w:rFonts w:asciiTheme="majorBidi" w:hAnsiTheme="majorBidi" w:cstheme="majorBidi"/>
          <w:b/>
          <w:bCs/>
          <w:sz w:val="28"/>
          <w:szCs w:val="28"/>
        </w:rPr>
      </w:pPr>
      <w:r w:rsidRPr="00844D1D">
        <w:rPr>
          <w:rFonts w:asciiTheme="majorBidi" w:hAnsiTheme="majorBidi" w:cstheme="majorBidi"/>
          <w:b/>
          <w:bCs/>
          <w:sz w:val="28"/>
          <w:szCs w:val="28"/>
        </w:rPr>
        <w:t>Firs</w:t>
      </w:r>
      <w:r w:rsidR="007C4F2E" w:rsidRPr="00844D1D">
        <w:rPr>
          <w:rFonts w:asciiTheme="majorBidi" w:hAnsiTheme="majorBidi" w:cstheme="majorBidi"/>
          <w:b/>
          <w:bCs/>
          <w:sz w:val="28"/>
          <w:szCs w:val="28"/>
        </w:rPr>
        <w:t>t International Conference on “</w:t>
      </w:r>
      <w:r w:rsidRPr="00844D1D">
        <w:rPr>
          <w:rFonts w:asciiTheme="majorBidi" w:hAnsiTheme="majorBidi" w:cstheme="majorBidi"/>
          <w:b/>
          <w:bCs/>
          <w:sz w:val="28"/>
          <w:szCs w:val="28"/>
        </w:rPr>
        <w:t>The Jewish Community Confronts Violence and Abuse</w:t>
      </w:r>
      <w:r w:rsidR="00F1307C">
        <w:rPr>
          <w:rFonts w:asciiTheme="majorBidi" w:hAnsiTheme="majorBidi" w:cstheme="majorBidi"/>
          <w:b/>
          <w:bCs/>
          <w:sz w:val="28"/>
          <w:szCs w:val="28"/>
        </w:rPr>
        <w:t>"</w:t>
      </w:r>
      <w:r w:rsidRPr="00844D1D">
        <w:rPr>
          <w:rFonts w:asciiTheme="majorBidi" w:hAnsiTheme="majorBidi" w:cstheme="majorBidi"/>
          <w:b/>
          <w:bCs/>
          <w:sz w:val="28"/>
          <w:szCs w:val="28"/>
        </w:rPr>
        <w:t xml:space="preserve"> (Dec. 1-3 2014)</w:t>
      </w:r>
    </w:p>
    <w:p w:rsidR="00845167" w:rsidRPr="00844D1D" w:rsidRDefault="00845167" w:rsidP="00845167">
      <w:pPr>
        <w:jc w:val="both"/>
        <w:rPr>
          <w:rFonts w:asciiTheme="majorBidi" w:hAnsiTheme="majorBidi" w:cstheme="majorBidi"/>
          <w:b/>
          <w:bCs/>
          <w:sz w:val="28"/>
          <w:szCs w:val="28"/>
        </w:rPr>
      </w:pPr>
      <w:r w:rsidRPr="00844D1D">
        <w:rPr>
          <w:rFonts w:asciiTheme="majorBidi" w:hAnsiTheme="majorBidi" w:cstheme="majorBidi"/>
          <w:b/>
          <w:bCs/>
          <w:sz w:val="28"/>
          <w:szCs w:val="28"/>
        </w:rPr>
        <w:t xml:space="preserve"> </w:t>
      </w:r>
    </w:p>
    <w:p w:rsidR="00756978" w:rsidRPr="00844D1D" w:rsidRDefault="00756978" w:rsidP="00756978">
      <w:pPr>
        <w:pStyle w:val="a7"/>
        <w:numPr>
          <w:ilvl w:val="0"/>
          <w:numId w:val="1"/>
        </w:numPr>
        <w:jc w:val="both"/>
        <w:rPr>
          <w:rFonts w:asciiTheme="majorBidi" w:hAnsiTheme="majorBidi" w:cstheme="majorBidi"/>
          <w:b/>
          <w:bCs/>
          <w:sz w:val="28"/>
          <w:szCs w:val="28"/>
        </w:rPr>
      </w:pPr>
      <w:r w:rsidRPr="00844D1D">
        <w:rPr>
          <w:rFonts w:asciiTheme="majorBidi" w:hAnsiTheme="majorBidi" w:cstheme="majorBidi"/>
          <w:b/>
          <w:bCs/>
          <w:sz w:val="28"/>
          <w:szCs w:val="28"/>
        </w:rPr>
        <w:t>Introduction:</w:t>
      </w:r>
      <w:r w:rsidR="00844D1D">
        <w:rPr>
          <w:rFonts w:asciiTheme="majorBidi" w:hAnsiTheme="majorBidi" w:cstheme="majorBidi"/>
          <w:b/>
          <w:bCs/>
          <w:sz w:val="28"/>
          <w:szCs w:val="28"/>
        </w:rPr>
        <w:t xml:space="preserve"> What is Trafficking? </w:t>
      </w:r>
      <w:r w:rsidRPr="00844D1D">
        <w:rPr>
          <w:rFonts w:asciiTheme="majorBidi" w:hAnsiTheme="majorBidi" w:cstheme="majorBidi"/>
          <w:b/>
          <w:bCs/>
          <w:sz w:val="28"/>
          <w:szCs w:val="28"/>
        </w:rPr>
        <w:t xml:space="preserve"> </w:t>
      </w:r>
    </w:p>
    <w:p w:rsidR="00317074" w:rsidRDefault="00317074" w:rsidP="00844D1D">
      <w:pPr>
        <w:shd w:val="clear" w:color="auto" w:fill="FFFFFF"/>
        <w:spacing w:line="300" w:lineRule="atLeast"/>
        <w:jc w:val="both"/>
        <w:rPr>
          <w:rFonts w:asciiTheme="majorBidi" w:hAnsiTheme="majorBidi" w:cstheme="majorBidi"/>
          <w:sz w:val="28"/>
          <w:szCs w:val="28"/>
        </w:rPr>
      </w:pPr>
      <w:r>
        <w:rPr>
          <w:rFonts w:asciiTheme="majorBidi" w:hAnsiTheme="majorBidi" w:cstheme="majorBidi"/>
          <w:sz w:val="28"/>
          <w:szCs w:val="28"/>
        </w:rPr>
        <w:t xml:space="preserve">The community can play an important part in fighting trafficking, but also in encouraging trafficking. Before we enter into the role of the community, for those who do not know what trafficking is I will give a short description. </w:t>
      </w:r>
    </w:p>
    <w:p w:rsidR="001A6E7D" w:rsidRDefault="00317074" w:rsidP="001A6E7D">
      <w:pPr>
        <w:shd w:val="clear" w:color="auto" w:fill="FFFFFF"/>
        <w:spacing w:line="300" w:lineRule="atLeast"/>
        <w:jc w:val="both"/>
        <w:rPr>
          <w:rFonts w:asciiTheme="majorBidi" w:hAnsiTheme="majorBidi" w:cstheme="majorBidi"/>
          <w:sz w:val="28"/>
          <w:szCs w:val="28"/>
        </w:rPr>
      </w:pPr>
      <w:r>
        <w:rPr>
          <w:rFonts w:asciiTheme="majorBidi" w:hAnsiTheme="majorBidi" w:cstheme="majorBidi"/>
          <w:sz w:val="28"/>
          <w:szCs w:val="28"/>
        </w:rPr>
        <w:t>W</w:t>
      </w:r>
      <w:r w:rsidR="00E20862" w:rsidRPr="00844D1D">
        <w:rPr>
          <w:rFonts w:asciiTheme="majorBidi" w:hAnsiTheme="majorBidi" w:cstheme="majorBidi"/>
          <w:sz w:val="28"/>
          <w:szCs w:val="28"/>
        </w:rPr>
        <w:t>hile it is defined differentl</w:t>
      </w:r>
      <w:r>
        <w:rPr>
          <w:rFonts w:asciiTheme="majorBidi" w:hAnsiTheme="majorBidi" w:cstheme="majorBidi"/>
          <w:sz w:val="28"/>
          <w:szCs w:val="28"/>
        </w:rPr>
        <w:t>y in various legislations, the</w:t>
      </w:r>
      <w:r w:rsidR="00E20862" w:rsidRPr="00844D1D">
        <w:rPr>
          <w:rFonts w:asciiTheme="majorBidi" w:hAnsiTheme="majorBidi" w:cstheme="majorBidi"/>
          <w:sz w:val="28"/>
          <w:szCs w:val="28"/>
        </w:rPr>
        <w:t xml:space="preserve"> essence</w:t>
      </w:r>
      <w:r>
        <w:rPr>
          <w:rFonts w:asciiTheme="majorBidi" w:hAnsiTheme="majorBidi" w:cstheme="majorBidi"/>
          <w:sz w:val="28"/>
          <w:szCs w:val="28"/>
        </w:rPr>
        <w:t xml:space="preserve"> of trafficking</w:t>
      </w:r>
      <w:r w:rsidR="00E20862" w:rsidRPr="00844D1D">
        <w:rPr>
          <w:rFonts w:asciiTheme="majorBidi" w:hAnsiTheme="majorBidi" w:cstheme="majorBidi"/>
          <w:sz w:val="28"/>
          <w:szCs w:val="28"/>
        </w:rPr>
        <w:t xml:space="preserve"> is </w:t>
      </w:r>
      <w:r w:rsidR="00E20862" w:rsidRPr="00893770">
        <w:rPr>
          <w:rFonts w:asciiTheme="majorBidi" w:hAnsiTheme="majorBidi" w:cstheme="majorBidi"/>
          <w:b/>
          <w:bCs/>
          <w:sz w:val="28"/>
          <w:szCs w:val="28"/>
        </w:rPr>
        <w:t>modern slavery</w:t>
      </w:r>
      <w:r w:rsidR="00E20862" w:rsidRPr="00844D1D">
        <w:rPr>
          <w:rFonts w:asciiTheme="majorBidi" w:hAnsiTheme="majorBidi" w:cstheme="majorBidi"/>
          <w:sz w:val="28"/>
          <w:szCs w:val="28"/>
        </w:rPr>
        <w:t xml:space="preserve">, whereby people are objectified in order to provide services which are in demand. Its purposes range from prostitution, to forced </w:t>
      </w:r>
      <w:proofErr w:type="spellStart"/>
      <w:r w:rsidR="00E20862" w:rsidRPr="00844D1D">
        <w:rPr>
          <w:rFonts w:asciiTheme="majorBidi" w:hAnsiTheme="majorBidi" w:cstheme="majorBidi"/>
          <w:sz w:val="28"/>
          <w:szCs w:val="28"/>
        </w:rPr>
        <w:t>labour</w:t>
      </w:r>
      <w:proofErr w:type="spellEnd"/>
      <w:r w:rsidR="00E20862" w:rsidRPr="00844D1D">
        <w:rPr>
          <w:rFonts w:asciiTheme="majorBidi" w:hAnsiTheme="majorBidi" w:cstheme="majorBidi"/>
          <w:sz w:val="28"/>
          <w:szCs w:val="28"/>
        </w:rPr>
        <w:t xml:space="preserve">, slavery, removal of organs and more. </w:t>
      </w:r>
      <w:r w:rsidR="001A6E7D">
        <w:rPr>
          <w:rFonts w:asciiTheme="majorBidi" w:hAnsiTheme="majorBidi" w:cstheme="majorBidi"/>
          <w:sz w:val="28"/>
          <w:szCs w:val="28"/>
        </w:rPr>
        <w:t xml:space="preserve">It can happen in agriculture, fishing, hospitals, brothels, construction sites and even in private homes. </w:t>
      </w:r>
      <w:r w:rsidR="00E20862" w:rsidRPr="00844D1D">
        <w:rPr>
          <w:rFonts w:asciiTheme="majorBidi" w:hAnsiTheme="majorBidi" w:cstheme="majorBidi"/>
          <w:sz w:val="28"/>
          <w:szCs w:val="28"/>
        </w:rPr>
        <w:t>What</w:t>
      </w:r>
      <w:r w:rsidR="009D16B8">
        <w:rPr>
          <w:rFonts w:asciiTheme="majorBidi" w:hAnsiTheme="majorBidi" w:cstheme="majorBidi"/>
          <w:sz w:val="28"/>
          <w:szCs w:val="28"/>
        </w:rPr>
        <w:t xml:space="preserve"> is common to all forms is the exploitation of</w:t>
      </w:r>
      <w:r w:rsidR="00E20862" w:rsidRPr="00844D1D">
        <w:rPr>
          <w:rFonts w:asciiTheme="majorBidi" w:hAnsiTheme="majorBidi" w:cstheme="majorBidi"/>
          <w:sz w:val="28"/>
          <w:szCs w:val="28"/>
        </w:rPr>
        <w:t xml:space="preserve"> people only as means to an end – the antithesis o</w:t>
      </w:r>
      <w:r w:rsidR="00844D1D" w:rsidRPr="00844D1D">
        <w:rPr>
          <w:rFonts w:asciiTheme="majorBidi" w:hAnsiTheme="majorBidi" w:cstheme="majorBidi"/>
          <w:sz w:val="28"/>
          <w:szCs w:val="28"/>
        </w:rPr>
        <w:t>f K</w:t>
      </w:r>
      <w:r w:rsidR="00844D1D">
        <w:rPr>
          <w:rFonts w:asciiTheme="majorBidi" w:hAnsiTheme="majorBidi" w:cstheme="majorBidi"/>
          <w:sz w:val="28"/>
          <w:szCs w:val="28"/>
        </w:rPr>
        <w:t xml:space="preserve">ant's </w:t>
      </w:r>
      <w:r w:rsidR="00844D1D" w:rsidRPr="00844D1D">
        <w:rPr>
          <w:rFonts w:asciiTheme="majorBidi" w:hAnsiTheme="majorBidi" w:cstheme="majorBidi"/>
          <w:sz w:val="28"/>
          <w:szCs w:val="28"/>
        </w:rPr>
        <w:t>moral imperative</w:t>
      </w:r>
      <w:r w:rsidR="00893770">
        <w:rPr>
          <w:rFonts w:asciiTheme="majorBidi" w:hAnsiTheme="majorBidi" w:cstheme="majorBidi"/>
          <w:sz w:val="28"/>
          <w:szCs w:val="28"/>
        </w:rPr>
        <w:t xml:space="preserve"> by which</w:t>
      </w:r>
      <w:r>
        <w:rPr>
          <w:rFonts w:asciiTheme="majorBidi" w:hAnsiTheme="majorBidi" w:cstheme="majorBidi"/>
          <w:sz w:val="28"/>
          <w:szCs w:val="28"/>
        </w:rPr>
        <w:t xml:space="preserve"> one must</w:t>
      </w:r>
      <w:r w:rsidR="001A6E7D">
        <w:rPr>
          <w:rFonts w:asciiTheme="majorBidi" w:hAnsiTheme="majorBidi" w:cstheme="majorBidi"/>
          <w:sz w:val="28"/>
          <w:szCs w:val="28"/>
        </w:rPr>
        <w:t xml:space="preserve"> recognize that human beings are ends, not to be used solely as means to an end.</w:t>
      </w:r>
      <w:r>
        <w:rPr>
          <w:rFonts w:asciiTheme="majorBidi" w:hAnsiTheme="majorBidi" w:cstheme="majorBidi"/>
          <w:sz w:val="28"/>
          <w:szCs w:val="28"/>
        </w:rPr>
        <w:t xml:space="preserve"> </w:t>
      </w:r>
      <w:r w:rsidR="00F1307C">
        <w:rPr>
          <w:rStyle w:val="ac"/>
          <w:rFonts w:asciiTheme="majorBidi" w:hAnsiTheme="majorBidi" w:cstheme="majorBidi"/>
          <w:sz w:val="28"/>
          <w:szCs w:val="28"/>
        </w:rPr>
        <w:footnoteReference w:id="1"/>
      </w:r>
    </w:p>
    <w:p w:rsidR="00844D1D" w:rsidRPr="001A6E7D" w:rsidRDefault="00844D1D" w:rsidP="001A6E7D">
      <w:pPr>
        <w:shd w:val="clear" w:color="auto" w:fill="FFFFFF"/>
        <w:spacing w:line="300" w:lineRule="atLeast"/>
        <w:jc w:val="both"/>
        <w:rPr>
          <w:rFonts w:asciiTheme="majorBidi" w:hAnsiTheme="majorBidi" w:cstheme="majorBidi"/>
          <w:sz w:val="28"/>
          <w:szCs w:val="28"/>
        </w:rPr>
      </w:pPr>
      <w:r w:rsidRPr="00844D1D">
        <w:rPr>
          <w:rFonts w:asciiTheme="majorBidi" w:eastAsia="Times New Roman" w:hAnsiTheme="majorBidi" w:cstheme="majorBidi"/>
          <w:color w:val="000000"/>
          <w:sz w:val="21"/>
          <w:szCs w:val="21"/>
          <w:lang w:val="en"/>
        </w:rPr>
        <w:br/>
      </w:r>
      <w:r w:rsidRPr="00844D1D">
        <w:rPr>
          <w:rFonts w:asciiTheme="majorBidi" w:eastAsia="Times New Roman" w:hAnsiTheme="majorBidi" w:cstheme="majorBidi"/>
          <w:color w:val="000000"/>
          <w:sz w:val="28"/>
          <w:szCs w:val="28"/>
          <w:lang w:val="en"/>
        </w:rPr>
        <w:t xml:space="preserve">In general, victims of trafficking work </w:t>
      </w:r>
      <w:r w:rsidR="001A6E7D">
        <w:rPr>
          <w:rFonts w:asciiTheme="majorBidi" w:eastAsia="Times New Roman" w:hAnsiTheme="majorBidi" w:cstheme="majorBidi"/>
          <w:color w:val="000000"/>
          <w:sz w:val="28"/>
          <w:szCs w:val="28"/>
          <w:lang w:val="en"/>
        </w:rPr>
        <w:t>long hours with no leisure time;</w:t>
      </w:r>
      <w:r w:rsidRPr="00844D1D">
        <w:rPr>
          <w:rFonts w:asciiTheme="majorBidi" w:eastAsia="Times New Roman" w:hAnsiTheme="majorBidi" w:cstheme="majorBidi"/>
          <w:color w:val="000000"/>
          <w:sz w:val="28"/>
          <w:szCs w:val="28"/>
          <w:lang w:val="en"/>
        </w:rPr>
        <w:t xml:space="preserve"> their freedom i</w:t>
      </w:r>
      <w:r w:rsidR="001A6E7D">
        <w:rPr>
          <w:rFonts w:asciiTheme="majorBidi" w:eastAsia="Times New Roman" w:hAnsiTheme="majorBidi" w:cstheme="majorBidi"/>
          <w:color w:val="000000"/>
          <w:sz w:val="28"/>
          <w:szCs w:val="28"/>
          <w:lang w:val="en"/>
        </w:rPr>
        <w:t xml:space="preserve">s restricted, whether by </w:t>
      </w:r>
      <w:r w:rsidRPr="00844D1D">
        <w:rPr>
          <w:rFonts w:asciiTheme="majorBidi" w:eastAsia="Times New Roman" w:hAnsiTheme="majorBidi" w:cstheme="majorBidi"/>
          <w:color w:val="000000"/>
          <w:sz w:val="28"/>
          <w:szCs w:val="28"/>
          <w:lang w:val="en"/>
        </w:rPr>
        <w:t>physical</w:t>
      </w:r>
      <w:r w:rsidR="001A6E7D">
        <w:rPr>
          <w:rFonts w:asciiTheme="majorBidi" w:eastAsia="Times New Roman" w:hAnsiTheme="majorBidi" w:cstheme="majorBidi"/>
          <w:color w:val="000000"/>
          <w:sz w:val="28"/>
          <w:szCs w:val="28"/>
          <w:lang w:val="en"/>
        </w:rPr>
        <w:t xml:space="preserve"> </w:t>
      </w:r>
      <w:r w:rsidR="009D16B8">
        <w:rPr>
          <w:rFonts w:asciiTheme="majorBidi" w:eastAsia="Times New Roman" w:hAnsiTheme="majorBidi" w:cstheme="majorBidi"/>
          <w:color w:val="000000"/>
          <w:sz w:val="28"/>
          <w:szCs w:val="28"/>
          <w:lang w:val="en"/>
        </w:rPr>
        <w:t>or psychological means; they receive</w:t>
      </w:r>
      <w:r w:rsidR="001A6E7D">
        <w:rPr>
          <w:rFonts w:asciiTheme="majorBidi" w:eastAsia="Times New Roman" w:hAnsiTheme="majorBidi" w:cstheme="majorBidi"/>
          <w:color w:val="000000"/>
          <w:sz w:val="28"/>
          <w:szCs w:val="28"/>
          <w:lang w:val="en"/>
        </w:rPr>
        <w:t xml:space="preserve"> little or no pay;</w:t>
      </w:r>
      <w:r>
        <w:rPr>
          <w:rFonts w:asciiTheme="majorBidi" w:eastAsia="Times New Roman" w:hAnsiTheme="majorBidi" w:cstheme="majorBidi"/>
          <w:color w:val="000000"/>
          <w:sz w:val="28"/>
          <w:szCs w:val="28"/>
          <w:lang w:val="en"/>
        </w:rPr>
        <w:t xml:space="preserve"> </w:t>
      </w:r>
      <w:r w:rsidR="009D16B8">
        <w:rPr>
          <w:rFonts w:asciiTheme="majorBidi" w:eastAsia="Times New Roman" w:hAnsiTheme="majorBidi" w:cstheme="majorBidi"/>
          <w:color w:val="000000"/>
          <w:sz w:val="28"/>
          <w:szCs w:val="28"/>
          <w:lang w:val="en"/>
        </w:rPr>
        <w:t xml:space="preserve">they </w:t>
      </w:r>
      <w:r>
        <w:rPr>
          <w:rFonts w:asciiTheme="majorBidi" w:eastAsia="Times New Roman" w:hAnsiTheme="majorBidi" w:cstheme="majorBidi"/>
          <w:color w:val="000000"/>
          <w:sz w:val="28"/>
          <w:szCs w:val="28"/>
          <w:lang w:val="en"/>
        </w:rPr>
        <w:t xml:space="preserve">are often subject to debt bondage. Often, though not always, trafficking can be attended with violence and threats, but more subtle means are also used and for example, psychological dependencies and abuse of peoples' vulnerabilities. </w:t>
      </w:r>
      <w:r w:rsidR="00893770">
        <w:rPr>
          <w:rFonts w:asciiTheme="majorBidi" w:eastAsia="Times New Roman" w:hAnsiTheme="majorBidi" w:cstheme="majorBidi"/>
          <w:color w:val="000000"/>
          <w:sz w:val="28"/>
          <w:szCs w:val="28"/>
          <w:lang w:val="en"/>
        </w:rPr>
        <w:t>As a rule</w:t>
      </w:r>
      <w:r w:rsidR="009D16B8">
        <w:rPr>
          <w:rFonts w:asciiTheme="majorBidi" w:eastAsia="Times New Roman" w:hAnsiTheme="majorBidi" w:cstheme="majorBidi"/>
          <w:color w:val="000000"/>
          <w:sz w:val="28"/>
          <w:szCs w:val="28"/>
          <w:lang w:val="en"/>
        </w:rPr>
        <w:t>,</w:t>
      </w:r>
      <w:r w:rsidR="00893770">
        <w:rPr>
          <w:rFonts w:asciiTheme="majorBidi" w:eastAsia="Times New Roman" w:hAnsiTheme="majorBidi" w:cstheme="majorBidi"/>
          <w:color w:val="000000"/>
          <w:sz w:val="28"/>
          <w:szCs w:val="28"/>
          <w:lang w:val="en"/>
        </w:rPr>
        <w:t xml:space="preserve"> victims of trafficking are vulnerable in some way</w:t>
      </w:r>
      <w:r w:rsidR="00317074">
        <w:rPr>
          <w:rFonts w:asciiTheme="majorBidi" w:eastAsia="Times New Roman" w:hAnsiTheme="majorBidi" w:cstheme="majorBidi"/>
          <w:color w:val="000000"/>
          <w:sz w:val="28"/>
          <w:szCs w:val="28"/>
          <w:lang w:val="en"/>
        </w:rPr>
        <w:t xml:space="preserve"> – whether economically</w:t>
      </w:r>
      <w:r w:rsidR="004C0753">
        <w:rPr>
          <w:rFonts w:asciiTheme="majorBidi" w:eastAsia="Times New Roman" w:hAnsiTheme="majorBidi" w:cstheme="majorBidi"/>
          <w:color w:val="000000"/>
          <w:sz w:val="28"/>
          <w:szCs w:val="28"/>
          <w:lang w:val="en"/>
        </w:rPr>
        <w:t>, sociologically, educationally or</w:t>
      </w:r>
      <w:r w:rsidR="00317074">
        <w:rPr>
          <w:rFonts w:asciiTheme="majorBidi" w:eastAsia="Times New Roman" w:hAnsiTheme="majorBidi" w:cstheme="majorBidi"/>
          <w:color w:val="000000"/>
          <w:sz w:val="28"/>
          <w:szCs w:val="28"/>
          <w:lang w:val="en"/>
        </w:rPr>
        <w:t xml:space="preserve"> emotionally</w:t>
      </w:r>
      <w:r w:rsidR="00893770">
        <w:rPr>
          <w:rFonts w:asciiTheme="majorBidi" w:eastAsia="Times New Roman" w:hAnsiTheme="majorBidi" w:cstheme="majorBidi"/>
          <w:color w:val="000000"/>
          <w:sz w:val="28"/>
          <w:szCs w:val="28"/>
          <w:lang w:val="en"/>
        </w:rPr>
        <w:t>.</w:t>
      </w:r>
    </w:p>
    <w:p w:rsidR="00893770" w:rsidRDefault="00844D1D" w:rsidP="00317074">
      <w:pPr>
        <w:shd w:val="clear" w:color="auto" w:fill="FFFFFF"/>
        <w:spacing w:line="300" w:lineRule="atLeast"/>
        <w:jc w:val="both"/>
        <w:rPr>
          <w:rFonts w:asciiTheme="majorBidi" w:eastAsia="Times New Roman" w:hAnsiTheme="majorBidi" w:cstheme="majorBidi"/>
          <w:color w:val="000000"/>
          <w:sz w:val="28"/>
          <w:szCs w:val="28"/>
          <w:lang w:val="en"/>
        </w:rPr>
      </w:pPr>
      <w:r>
        <w:rPr>
          <w:rFonts w:asciiTheme="majorBidi" w:eastAsia="Times New Roman" w:hAnsiTheme="majorBidi" w:cstheme="majorBidi"/>
          <w:color w:val="000000"/>
          <w:sz w:val="28"/>
          <w:szCs w:val="28"/>
          <w:lang w:val="en"/>
        </w:rPr>
        <w:t xml:space="preserve">Globalization has played an important role in trafficking as it facilitates movement of criminals from place to place and allows them to choose their victims among the most vulnerable populations in the world. It also allows them to choose countries of origin and destination with inherent weaknesses which impede law enforcement. These can range from corruption to a weak regulatory structure, to xenophobia. Globalization also exposes impoverished people from </w:t>
      </w:r>
      <w:r w:rsidR="00893770">
        <w:rPr>
          <w:rFonts w:asciiTheme="majorBidi" w:eastAsia="Times New Roman" w:hAnsiTheme="majorBidi" w:cstheme="majorBidi"/>
          <w:color w:val="000000"/>
          <w:sz w:val="28"/>
          <w:szCs w:val="28"/>
          <w:lang w:val="en"/>
        </w:rPr>
        <w:t xml:space="preserve">developing countries to the life styles of people in developed countries and arouses in them hope that by traveling abroad, they will forge a better life. </w:t>
      </w:r>
    </w:p>
    <w:p w:rsidR="00317074" w:rsidRDefault="00317074" w:rsidP="00317074">
      <w:pPr>
        <w:shd w:val="clear" w:color="auto" w:fill="FFFFFF"/>
        <w:spacing w:line="300" w:lineRule="atLeast"/>
        <w:jc w:val="both"/>
        <w:rPr>
          <w:rFonts w:asciiTheme="majorBidi" w:eastAsia="Times New Roman" w:hAnsiTheme="majorBidi" w:cstheme="majorBidi"/>
          <w:color w:val="000000"/>
          <w:sz w:val="28"/>
          <w:szCs w:val="28"/>
          <w:lang w:val="en"/>
        </w:rPr>
      </w:pPr>
      <w:r>
        <w:rPr>
          <w:rFonts w:asciiTheme="majorBidi" w:eastAsia="Times New Roman" w:hAnsiTheme="majorBidi" w:cstheme="majorBidi"/>
          <w:color w:val="000000"/>
          <w:sz w:val="28"/>
          <w:szCs w:val="28"/>
          <w:lang w:val="en"/>
        </w:rPr>
        <w:lastRenderedPageBreak/>
        <w:t xml:space="preserve">This said, it should be stressed that trafficking victims can also be citizens of a given country, rather than foreigners. </w:t>
      </w:r>
    </w:p>
    <w:p w:rsidR="00893770" w:rsidRDefault="00893770" w:rsidP="00893770">
      <w:pPr>
        <w:shd w:val="clear" w:color="auto" w:fill="FFFFFF"/>
        <w:spacing w:line="300" w:lineRule="atLeast"/>
        <w:jc w:val="both"/>
        <w:rPr>
          <w:rFonts w:asciiTheme="majorBidi" w:eastAsia="Times New Roman" w:hAnsiTheme="majorBidi" w:cstheme="majorBidi"/>
          <w:color w:val="000000"/>
          <w:sz w:val="28"/>
          <w:szCs w:val="28"/>
          <w:lang w:val="en"/>
        </w:rPr>
      </w:pPr>
      <w:r>
        <w:rPr>
          <w:rFonts w:asciiTheme="majorBidi" w:eastAsia="Times New Roman" w:hAnsiTheme="majorBidi" w:cstheme="majorBidi"/>
          <w:color w:val="000000"/>
          <w:sz w:val="28"/>
          <w:szCs w:val="28"/>
          <w:lang w:val="en"/>
        </w:rPr>
        <w:t>The sociologist Kevin Bales, who wrote</w:t>
      </w:r>
      <w:r w:rsidR="00F1307C">
        <w:rPr>
          <w:rFonts w:asciiTheme="majorBidi" w:eastAsia="Times New Roman" w:hAnsiTheme="majorBidi" w:cstheme="majorBidi"/>
          <w:color w:val="000000"/>
          <w:sz w:val="28"/>
          <w:szCs w:val="28"/>
          <w:lang w:val="en"/>
        </w:rPr>
        <w:t xml:space="preserve"> a seminal work on trafficking</w:t>
      </w:r>
      <w:r w:rsidR="001A6E7D">
        <w:rPr>
          <w:rFonts w:asciiTheme="majorBidi" w:eastAsia="Times New Roman" w:hAnsiTheme="majorBidi" w:cstheme="majorBidi"/>
          <w:color w:val="000000"/>
          <w:sz w:val="28"/>
          <w:szCs w:val="28"/>
          <w:lang w:val="en"/>
        </w:rPr>
        <w:t xml:space="preserve"> entitled </w:t>
      </w:r>
      <w:r>
        <w:rPr>
          <w:rFonts w:asciiTheme="majorBidi" w:eastAsia="Times New Roman" w:hAnsiTheme="majorBidi" w:cstheme="majorBidi"/>
          <w:color w:val="000000"/>
          <w:sz w:val="28"/>
          <w:szCs w:val="28"/>
          <w:lang w:val="en"/>
        </w:rPr>
        <w:t>"Disposable People"</w:t>
      </w:r>
      <w:r w:rsidR="004C0753">
        <w:rPr>
          <w:rStyle w:val="ac"/>
          <w:rFonts w:asciiTheme="majorBidi" w:eastAsia="Times New Roman" w:hAnsiTheme="majorBidi" w:cstheme="majorBidi"/>
          <w:color w:val="000000"/>
          <w:sz w:val="28"/>
          <w:szCs w:val="28"/>
          <w:lang w:val="en"/>
        </w:rPr>
        <w:footnoteReference w:id="2"/>
      </w:r>
      <w:r>
        <w:rPr>
          <w:rFonts w:asciiTheme="majorBidi" w:eastAsia="Times New Roman" w:hAnsiTheme="majorBidi" w:cstheme="majorBidi"/>
          <w:color w:val="000000"/>
          <w:sz w:val="28"/>
          <w:szCs w:val="28"/>
          <w:lang w:val="en"/>
        </w:rPr>
        <w:t xml:space="preserve"> maintains that modern slavery is even worse than classical slavery</w:t>
      </w:r>
      <w:r w:rsidR="009D16B8">
        <w:rPr>
          <w:rFonts w:asciiTheme="majorBidi" w:eastAsia="Times New Roman" w:hAnsiTheme="majorBidi" w:cstheme="majorBidi"/>
          <w:color w:val="000000"/>
          <w:sz w:val="28"/>
          <w:szCs w:val="28"/>
          <w:lang w:val="en"/>
        </w:rPr>
        <w:t xml:space="preserve"> in some aspects</w:t>
      </w:r>
      <w:r>
        <w:rPr>
          <w:rFonts w:asciiTheme="majorBidi" w:eastAsia="Times New Roman" w:hAnsiTheme="majorBidi" w:cstheme="majorBidi"/>
          <w:color w:val="000000"/>
          <w:sz w:val="28"/>
          <w:szCs w:val="28"/>
          <w:lang w:val="en"/>
        </w:rPr>
        <w:t>. In classical slavery, people</w:t>
      </w:r>
      <w:r w:rsidR="001A6E7D">
        <w:rPr>
          <w:rFonts w:asciiTheme="majorBidi" w:eastAsia="Times New Roman" w:hAnsiTheme="majorBidi" w:cstheme="majorBidi"/>
          <w:color w:val="000000"/>
          <w:sz w:val="28"/>
          <w:szCs w:val="28"/>
          <w:lang w:val="en"/>
        </w:rPr>
        <w:t xml:space="preserve"> could legally purchase human beings as slaves and the cost of such a purchase was high. </w:t>
      </w:r>
      <w:r>
        <w:rPr>
          <w:rFonts w:asciiTheme="majorBidi" w:eastAsia="Times New Roman" w:hAnsiTheme="majorBidi" w:cstheme="majorBidi"/>
          <w:color w:val="000000"/>
          <w:sz w:val="28"/>
          <w:szCs w:val="28"/>
          <w:lang w:val="en"/>
        </w:rPr>
        <w:t>(</w:t>
      </w:r>
      <w:r w:rsidR="001A6E7D">
        <w:rPr>
          <w:rFonts w:asciiTheme="majorBidi" w:eastAsia="Times New Roman" w:hAnsiTheme="majorBidi" w:cstheme="majorBidi"/>
          <w:color w:val="000000"/>
          <w:sz w:val="28"/>
          <w:szCs w:val="28"/>
          <w:lang w:val="en"/>
        </w:rPr>
        <w:t>The author estimates that in today's currency purchase price might range from $</w:t>
      </w:r>
      <w:r>
        <w:rPr>
          <w:rFonts w:asciiTheme="majorBidi" w:eastAsia="Times New Roman" w:hAnsiTheme="majorBidi" w:cstheme="majorBidi"/>
          <w:color w:val="000000"/>
          <w:sz w:val="28"/>
          <w:szCs w:val="28"/>
          <w:lang w:val="en"/>
        </w:rPr>
        <w:t>40,000-</w:t>
      </w:r>
      <w:r w:rsidR="001A6E7D">
        <w:rPr>
          <w:rFonts w:asciiTheme="majorBidi" w:eastAsia="Times New Roman" w:hAnsiTheme="majorBidi" w:cstheme="majorBidi"/>
          <w:color w:val="000000"/>
          <w:sz w:val="28"/>
          <w:szCs w:val="28"/>
          <w:lang w:val="en"/>
        </w:rPr>
        <w:t>$80000). Thus,</w:t>
      </w:r>
      <w:r>
        <w:rPr>
          <w:rFonts w:asciiTheme="majorBidi" w:eastAsia="Times New Roman" w:hAnsiTheme="majorBidi" w:cstheme="majorBidi"/>
          <w:color w:val="000000"/>
          <w:sz w:val="28"/>
          <w:szCs w:val="28"/>
          <w:lang w:val="en"/>
        </w:rPr>
        <w:t xml:space="preserve"> slave owne</w:t>
      </w:r>
      <w:r w:rsidR="001A6E7D">
        <w:rPr>
          <w:rFonts w:asciiTheme="majorBidi" w:eastAsia="Times New Roman" w:hAnsiTheme="majorBidi" w:cstheme="majorBidi"/>
          <w:color w:val="000000"/>
          <w:sz w:val="28"/>
          <w:szCs w:val="28"/>
          <w:lang w:val="en"/>
        </w:rPr>
        <w:t>rs had an incentive to keep their slaves</w:t>
      </w:r>
      <w:r>
        <w:rPr>
          <w:rFonts w:asciiTheme="majorBidi" w:eastAsia="Times New Roman" w:hAnsiTheme="majorBidi" w:cstheme="majorBidi"/>
          <w:color w:val="000000"/>
          <w:sz w:val="28"/>
          <w:szCs w:val="28"/>
          <w:lang w:val="en"/>
        </w:rPr>
        <w:t xml:space="preserve"> alive and give them at least basic medical treatment. On the other hand, in modern slavery, as a rule</w:t>
      </w:r>
      <w:r w:rsidR="001A6E7D">
        <w:rPr>
          <w:rFonts w:asciiTheme="majorBidi" w:eastAsia="Times New Roman" w:hAnsiTheme="majorBidi" w:cstheme="majorBidi"/>
          <w:color w:val="000000"/>
          <w:sz w:val="28"/>
          <w:szCs w:val="28"/>
          <w:lang w:val="en"/>
        </w:rPr>
        <w:t>,</w:t>
      </w:r>
      <w:r>
        <w:rPr>
          <w:rFonts w:asciiTheme="majorBidi" w:eastAsia="Times New Roman" w:hAnsiTheme="majorBidi" w:cstheme="majorBidi"/>
          <w:color w:val="000000"/>
          <w:sz w:val="28"/>
          <w:szCs w:val="28"/>
          <w:lang w:val="en"/>
        </w:rPr>
        <w:t xml:space="preserve"> people are not bought and sold, but rather controlled, so that it is worthwhile for the trafficker to work the modern slave to death, because there are tho</w:t>
      </w:r>
      <w:r w:rsidR="001A6E7D">
        <w:rPr>
          <w:rFonts w:asciiTheme="majorBidi" w:eastAsia="Times New Roman" w:hAnsiTheme="majorBidi" w:cstheme="majorBidi"/>
          <w:color w:val="000000"/>
          <w:sz w:val="28"/>
          <w:szCs w:val="28"/>
          <w:lang w:val="en"/>
        </w:rPr>
        <w:t>usands waiting to replace him. Thus in modern times p</w:t>
      </w:r>
      <w:r w:rsidR="00317074">
        <w:rPr>
          <w:rFonts w:asciiTheme="majorBidi" w:eastAsia="Times New Roman" w:hAnsiTheme="majorBidi" w:cstheme="majorBidi"/>
          <w:color w:val="000000"/>
          <w:sz w:val="28"/>
          <w:szCs w:val="28"/>
          <w:lang w:val="en"/>
        </w:rPr>
        <w:t>eople become "disposable</w:t>
      </w:r>
      <w:r>
        <w:rPr>
          <w:rFonts w:asciiTheme="majorBidi" w:eastAsia="Times New Roman" w:hAnsiTheme="majorBidi" w:cstheme="majorBidi"/>
          <w:color w:val="000000"/>
          <w:sz w:val="28"/>
          <w:szCs w:val="28"/>
          <w:lang w:val="en"/>
        </w:rPr>
        <w:t xml:space="preserve">". The cheapness of life is best expressed in a 2011 UNODC report on trafficking and other crimes in the fishing industry: </w:t>
      </w:r>
    </w:p>
    <w:p w:rsidR="00893770" w:rsidRPr="009D16B8" w:rsidRDefault="00893770" w:rsidP="009D16B8">
      <w:pPr>
        <w:spacing w:line="240" w:lineRule="auto"/>
        <w:jc w:val="both"/>
        <w:rPr>
          <w:rFonts w:asciiTheme="majorBidi" w:hAnsiTheme="majorBidi" w:cstheme="majorBidi"/>
          <w:sz w:val="28"/>
          <w:szCs w:val="28"/>
          <w:rtl/>
        </w:rPr>
      </w:pPr>
    </w:p>
    <w:p w:rsidR="00893770" w:rsidRPr="009D16B8" w:rsidRDefault="00893770" w:rsidP="009D16B8">
      <w:pPr>
        <w:spacing w:line="240" w:lineRule="auto"/>
        <w:jc w:val="both"/>
        <w:rPr>
          <w:rFonts w:asciiTheme="majorBidi" w:hAnsiTheme="majorBidi" w:cstheme="majorBidi"/>
          <w:sz w:val="28"/>
          <w:szCs w:val="28"/>
        </w:rPr>
      </w:pPr>
      <w:r w:rsidRPr="009D16B8">
        <w:rPr>
          <w:rFonts w:asciiTheme="majorBidi" w:hAnsiTheme="majorBidi" w:cstheme="majorBidi"/>
          <w:b/>
          <w:bCs/>
          <w:sz w:val="28"/>
          <w:szCs w:val="28"/>
        </w:rPr>
        <w:t>"In August 2006, more than 30 Burmese fisherman died from infectious diseases and lack of medical care…</w:t>
      </w:r>
      <w:r w:rsidRPr="009D16B8">
        <w:rPr>
          <w:rFonts w:asciiTheme="majorBidi" w:hAnsiTheme="majorBidi" w:cstheme="majorBidi"/>
          <w:b/>
          <w:bCs/>
          <w:sz w:val="28"/>
          <w:szCs w:val="28"/>
          <w:u w:val="single"/>
        </w:rPr>
        <w:t xml:space="preserve">the bodies </w:t>
      </w:r>
      <w:proofErr w:type="gramStart"/>
      <w:r w:rsidRPr="009D16B8">
        <w:rPr>
          <w:rFonts w:asciiTheme="majorBidi" w:hAnsiTheme="majorBidi" w:cstheme="majorBidi"/>
          <w:b/>
          <w:bCs/>
          <w:sz w:val="28"/>
          <w:szCs w:val="28"/>
          <w:u w:val="single"/>
        </w:rPr>
        <w:t>of  victims</w:t>
      </w:r>
      <w:proofErr w:type="gramEnd"/>
      <w:r w:rsidRPr="009D16B8">
        <w:rPr>
          <w:rFonts w:asciiTheme="majorBidi" w:hAnsiTheme="majorBidi" w:cstheme="majorBidi"/>
          <w:b/>
          <w:bCs/>
          <w:sz w:val="28"/>
          <w:szCs w:val="28"/>
          <w:u w:val="single"/>
        </w:rPr>
        <w:t xml:space="preserve"> were tossed overboard, discarded like common refuse</w:t>
      </w:r>
      <w:r w:rsidR="009D16B8">
        <w:rPr>
          <w:rFonts w:asciiTheme="majorBidi" w:hAnsiTheme="majorBidi" w:cstheme="majorBidi"/>
          <w:b/>
          <w:bCs/>
          <w:sz w:val="28"/>
          <w:szCs w:val="28"/>
          <w:u w:val="single"/>
        </w:rPr>
        <w:t>.</w:t>
      </w:r>
      <w:r w:rsidRPr="009D16B8">
        <w:rPr>
          <w:rFonts w:asciiTheme="majorBidi" w:hAnsiTheme="majorBidi" w:cstheme="majorBidi"/>
          <w:b/>
          <w:bCs/>
          <w:sz w:val="28"/>
          <w:szCs w:val="28"/>
          <w:u w:val="single"/>
        </w:rPr>
        <w:t>"</w:t>
      </w:r>
      <w:r w:rsidR="009D16B8">
        <w:rPr>
          <w:rFonts w:asciiTheme="majorBidi" w:hAnsiTheme="majorBidi" w:cstheme="majorBidi"/>
          <w:sz w:val="28"/>
          <w:szCs w:val="28"/>
        </w:rPr>
        <w:t>(</w:t>
      </w:r>
      <w:proofErr w:type="gramStart"/>
      <w:r w:rsidR="009D16B8">
        <w:rPr>
          <w:rFonts w:asciiTheme="majorBidi" w:hAnsiTheme="majorBidi" w:cstheme="majorBidi"/>
          <w:sz w:val="28"/>
          <w:szCs w:val="28"/>
        </w:rPr>
        <w:t>my</w:t>
      </w:r>
      <w:proofErr w:type="gramEnd"/>
      <w:r w:rsidR="009D16B8">
        <w:rPr>
          <w:rFonts w:asciiTheme="majorBidi" w:hAnsiTheme="majorBidi" w:cstheme="majorBidi"/>
          <w:sz w:val="28"/>
          <w:szCs w:val="28"/>
        </w:rPr>
        <w:t xml:space="preserve"> emphasis R.G.)</w:t>
      </w:r>
    </w:p>
    <w:p w:rsidR="00317074" w:rsidRPr="009D16B8" w:rsidRDefault="00317074" w:rsidP="009D16B8">
      <w:pPr>
        <w:spacing w:line="240" w:lineRule="auto"/>
        <w:jc w:val="both"/>
        <w:rPr>
          <w:rFonts w:asciiTheme="majorBidi" w:hAnsiTheme="majorBidi" w:cstheme="majorBidi"/>
          <w:sz w:val="28"/>
          <w:szCs w:val="28"/>
        </w:rPr>
      </w:pPr>
      <w:r w:rsidRPr="009D16B8">
        <w:rPr>
          <w:rFonts w:asciiTheme="majorBidi" w:hAnsiTheme="majorBidi" w:cstheme="majorBidi"/>
          <w:sz w:val="28"/>
          <w:szCs w:val="28"/>
        </w:rPr>
        <w:t xml:space="preserve">The lives of these people were so cheap that their traffickers did not even trouble themselves to bury them. </w:t>
      </w:r>
    </w:p>
    <w:p w:rsidR="00893770" w:rsidRDefault="00317074" w:rsidP="00663311">
      <w:pPr>
        <w:pStyle w:val="a7"/>
        <w:numPr>
          <w:ilvl w:val="0"/>
          <w:numId w:val="1"/>
        </w:numPr>
        <w:spacing w:line="240" w:lineRule="auto"/>
        <w:jc w:val="both"/>
        <w:rPr>
          <w:rFonts w:asciiTheme="majorBidi" w:hAnsiTheme="majorBidi" w:cstheme="majorBidi"/>
          <w:sz w:val="28"/>
          <w:szCs w:val="28"/>
          <w:u w:val="single"/>
        </w:rPr>
      </w:pPr>
      <w:r>
        <w:rPr>
          <w:rFonts w:asciiTheme="majorBidi" w:hAnsiTheme="majorBidi" w:cstheme="majorBidi"/>
          <w:sz w:val="28"/>
          <w:szCs w:val="28"/>
          <w:u w:val="single"/>
        </w:rPr>
        <w:t>The Communi</w:t>
      </w:r>
      <w:r w:rsidR="00144C0A">
        <w:rPr>
          <w:rFonts w:asciiTheme="majorBidi" w:hAnsiTheme="majorBidi" w:cstheme="majorBidi"/>
          <w:sz w:val="28"/>
          <w:szCs w:val="28"/>
          <w:u w:val="single"/>
        </w:rPr>
        <w:t>ty's Role in General</w:t>
      </w:r>
    </w:p>
    <w:p w:rsidR="00144C0A" w:rsidRPr="00144C0A" w:rsidRDefault="00144C0A" w:rsidP="00663311">
      <w:pPr>
        <w:spacing w:line="240" w:lineRule="auto"/>
        <w:ind w:left="360"/>
        <w:jc w:val="both"/>
        <w:rPr>
          <w:rFonts w:asciiTheme="majorBidi" w:hAnsiTheme="majorBidi" w:cstheme="majorBidi"/>
          <w:sz w:val="28"/>
          <w:szCs w:val="28"/>
        </w:rPr>
      </w:pPr>
      <w:r w:rsidRPr="00144C0A">
        <w:rPr>
          <w:rFonts w:asciiTheme="majorBidi" w:hAnsiTheme="majorBidi" w:cstheme="majorBidi"/>
          <w:sz w:val="28"/>
          <w:szCs w:val="28"/>
        </w:rPr>
        <w:t>Trafficking exists in every country in the world, including Israel, where we have been waging a battle a</w:t>
      </w:r>
      <w:r w:rsidR="009D16B8">
        <w:rPr>
          <w:rFonts w:asciiTheme="majorBidi" w:hAnsiTheme="majorBidi" w:cstheme="majorBidi"/>
          <w:sz w:val="28"/>
          <w:szCs w:val="28"/>
        </w:rPr>
        <w:t>gainst this scourge for about 15</w:t>
      </w:r>
      <w:r w:rsidRPr="00144C0A">
        <w:rPr>
          <w:rFonts w:asciiTheme="majorBidi" w:hAnsiTheme="majorBidi" w:cstheme="majorBidi"/>
          <w:sz w:val="28"/>
          <w:szCs w:val="28"/>
        </w:rPr>
        <w:t xml:space="preserve"> years. One of the foremost successes has been the suppression of a particularly harsh form of trafficking for prostitution which included systematic violence, rape, debt bonda</w:t>
      </w:r>
      <w:r w:rsidR="009D16B8">
        <w:rPr>
          <w:rFonts w:asciiTheme="majorBidi" w:hAnsiTheme="majorBidi" w:cstheme="majorBidi"/>
          <w:sz w:val="28"/>
          <w:szCs w:val="28"/>
        </w:rPr>
        <w:t>ge, imprisonment and even private</w:t>
      </w:r>
      <w:r w:rsidRPr="00144C0A">
        <w:rPr>
          <w:rFonts w:asciiTheme="majorBidi" w:hAnsiTheme="majorBidi" w:cstheme="majorBidi"/>
          <w:sz w:val="28"/>
          <w:szCs w:val="28"/>
        </w:rPr>
        <w:t xml:space="preserve"> auctions.   One of the primary tools of this battl</w:t>
      </w:r>
      <w:r w:rsidR="00F1307C">
        <w:rPr>
          <w:rFonts w:asciiTheme="majorBidi" w:hAnsiTheme="majorBidi" w:cstheme="majorBidi"/>
          <w:sz w:val="28"/>
          <w:szCs w:val="28"/>
        </w:rPr>
        <w:t>e has been partnership between G</w:t>
      </w:r>
      <w:r w:rsidRPr="00144C0A">
        <w:rPr>
          <w:rFonts w:asciiTheme="majorBidi" w:hAnsiTheme="majorBidi" w:cstheme="majorBidi"/>
          <w:sz w:val="28"/>
          <w:szCs w:val="28"/>
        </w:rPr>
        <w:t xml:space="preserve">overnment, NGOs, Parliament and the larger community. </w:t>
      </w:r>
    </w:p>
    <w:p w:rsidR="00144C0A" w:rsidRPr="00144C0A" w:rsidRDefault="00144C0A" w:rsidP="00663311">
      <w:pPr>
        <w:spacing w:line="240" w:lineRule="auto"/>
        <w:ind w:left="360"/>
        <w:jc w:val="both"/>
        <w:rPr>
          <w:rFonts w:asciiTheme="majorBidi" w:hAnsiTheme="majorBidi" w:cstheme="majorBidi"/>
          <w:sz w:val="28"/>
          <w:szCs w:val="28"/>
          <w:u w:val="single"/>
        </w:rPr>
      </w:pPr>
    </w:p>
    <w:p w:rsidR="00317074" w:rsidRPr="00317074" w:rsidRDefault="00317074" w:rsidP="00663311">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The community's role in trafficking can be positive or negative. It can help to fight trafficking, but it can also encourage the phenomenon. </w:t>
      </w:r>
    </w:p>
    <w:p w:rsidR="00845167" w:rsidRPr="00844D1D" w:rsidRDefault="00334CD9" w:rsidP="00663311">
      <w:pPr>
        <w:spacing w:line="240" w:lineRule="auto"/>
        <w:jc w:val="both"/>
        <w:rPr>
          <w:rFonts w:asciiTheme="majorBidi" w:hAnsiTheme="majorBidi" w:cstheme="majorBidi"/>
          <w:sz w:val="28"/>
          <w:szCs w:val="28"/>
        </w:rPr>
      </w:pPr>
      <w:r w:rsidRPr="00844D1D">
        <w:rPr>
          <w:rFonts w:asciiTheme="majorBidi" w:hAnsiTheme="majorBidi" w:cstheme="majorBidi"/>
          <w:b/>
          <w:bCs/>
          <w:sz w:val="28"/>
          <w:szCs w:val="28"/>
        </w:rPr>
        <w:t>On the positive side</w:t>
      </w:r>
      <w:r w:rsidRPr="00844D1D">
        <w:rPr>
          <w:rFonts w:asciiTheme="majorBidi" w:hAnsiTheme="majorBidi" w:cstheme="majorBidi"/>
          <w:sz w:val="28"/>
          <w:szCs w:val="28"/>
        </w:rPr>
        <w:t xml:space="preserve"> – the community can be a source of </w:t>
      </w:r>
      <w:r w:rsidRPr="00844D1D">
        <w:rPr>
          <w:rFonts w:asciiTheme="majorBidi" w:hAnsiTheme="majorBidi" w:cstheme="majorBidi"/>
          <w:b/>
          <w:bCs/>
          <w:i/>
          <w:iCs/>
          <w:sz w:val="28"/>
          <w:szCs w:val="28"/>
        </w:rPr>
        <w:t xml:space="preserve">rescue </w:t>
      </w:r>
      <w:r w:rsidRPr="00844D1D">
        <w:rPr>
          <w:rFonts w:asciiTheme="majorBidi" w:hAnsiTheme="majorBidi" w:cstheme="majorBidi"/>
          <w:sz w:val="28"/>
          <w:szCs w:val="28"/>
        </w:rPr>
        <w:t xml:space="preserve">and </w:t>
      </w:r>
      <w:r w:rsidRPr="00844D1D">
        <w:rPr>
          <w:rFonts w:asciiTheme="majorBidi" w:hAnsiTheme="majorBidi" w:cstheme="majorBidi"/>
          <w:b/>
          <w:bCs/>
          <w:i/>
          <w:iCs/>
          <w:sz w:val="28"/>
          <w:szCs w:val="28"/>
        </w:rPr>
        <w:t>support</w:t>
      </w:r>
      <w:r w:rsidR="009D16B8">
        <w:rPr>
          <w:rFonts w:asciiTheme="majorBidi" w:hAnsiTheme="majorBidi" w:cstheme="majorBidi"/>
          <w:sz w:val="28"/>
          <w:szCs w:val="28"/>
        </w:rPr>
        <w:t xml:space="preserve">. In many actual </w:t>
      </w:r>
      <w:proofErr w:type="spellStart"/>
      <w:r w:rsidR="009D16B8">
        <w:rPr>
          <w:rFonts w:asciiTheme="majorBidi" w:hAnsiTheme="majorBidi" w:cstheme="majorBidi"/>
          <w:sz w:val="28"/>
          <w:szCs w:val="28"/>
        </w:rPr>
        <w:t>cases</w:t>
      </w:r>
      <w:proofErr w:type="gramStart"/>
      <w:r w:rsidR="009D16B8">
        <w:rPr>
          <w:rFonts w:asciiTheme="majorBidi" w:hAnsiTheme="majorBidi" w:cstheme="majorBidi"/>
          <w:sz w:val="28"/>
          <w:szCs w:val="28"/>
        </w:rPr>
        <w:t>,</w:t>
      </w:r>
      <w:r w:rsidRPr="00844D1D">
        <w:rPr>
          <w:rFonts w:asciiTheme="majorBidi" w:hAnsiTheme="majorBidi" w:cstheme="majorBidi"/>
          <w:sz w:val="28"/>
          <w:szCs w:val="28"/>
        </w:rPr>
        <w:t>victims</w:t>
      </w:r>
      <w:proofErr w:type="spellEnd"/>
      <w:proofErr w:type="gramEnd"/>
      <w:r w:rsidRPr="00844D1D">
        <w:rPr>
          <w:rFonts w:asciiTheme="majorBidi" w:hAnsiTheme="majorBidi" w:cstheme="majorBidi"/>
          <w:sz w:val="28"/>
          <w:szCs w:val="28"/>
        </w:rPr>
        <w:t xml:space="preserve"> of trafficking are rescued by members of the </w:t>
      </w:r>
      <w:r w:rsidRPr="00844D1D">
        <w:rPr>
          <w:rFonts w:asciiTheme="majorBidi" w:hAnsiTheme="majorBidi" w:cstheme="majorBidi"/>
          <w:sz w:val="28"/>
          <w:szCs w:val="28"/>
        </w:rPr>
        <w:lastRenderedPageBreak/>
        <w:t xml:space="preserve">community, as we will see. </w:t>
      </w:r>
      <w:r w:rsidR="00756978" w:rsidRPr="00844D1D">
        <w:rPr>
          <w:rFonts w:asciiTheme="majorBidi" w:hAnsiTheme="majorBidi" w:cstheme="majorBidi"/>
          <w:sz w:val="28"/>
          <w:szCs w:val="28"/>
        </w:rPr>
        <w:t xml:space="preserve">While trafficking is often a hidden crime, sometimes there are clues which could conceivably alert a vigilant member of the community to its commission. Moreover, in some cases, the crime is committed by the light of day and can be clearly seen. </w:t>
      </w:r>
      <w:r w:rsidRPr="00844D1D">
        <w:rPr>
          <w:rFonts w:asciiTheme="majorBidi" w:hAnsiTheme="majorBidi" w:cstheme="majorBidi"/>
          <w:b/>
          <w:bCs/>
          <w:sz w:val="28"/>
          <w:szCs w:val="28"/>
        </w:rPr>
        <w:t>In addition</w:t>
      </w:r>
      <w:r w:rsidRPr="00844D1D">
        <w:rPr>
          <w:rFonts w:asciiTheme="majorBidi" w:hAnsiTheme="majorBidi" w:cstheme="majorBidi"/>
          <w:sz w:val="28"/>
          <w:szCs w:val="28"/>
        </w:rPr>
        <w:t xml:space="preserve">, the community can be a source of support, whether in the early stages after a victim's escape or in the aftermath – by providing jobs, psychological assistance, </w:t>
      </w:r>
      <w:proofErr w:type="gramStart"/>
      <w:r w:rsidR="00756978" w:rsidRPr="00844D1D">
        <w:rPr>
          <w:rFonts w:asciiTheme="majorBidi" w:hAnsiTheme="majorBidi" w:cstheme="majorBidi"/>
          <w:sz w:val="28"/>
          <w:szCs w:val="28"/>
        </w:rPr>
        <w:t>a</w:t>
      </w:r>
      <w:proofErr w:type="gramEnd"/>
      <w:r w:rsidR="00756978" w:rsidRPr="00844D1D">
        <w:rPr>
          <w:rFonts w:asciiTheme="majorBidi" w:hAnsiTheme="majorBidi" w:cstheme="majorBidi"/>
          <w:sz w:val="28"/>
          <w:szCs w:val="28"/>
        </w:rPr>
        <w:t xml:space="preserve"> non- judgmental environment which allows healing. </w:t>
      </w:r>
    </w:p>
    <w:p w:rsidR="00756978" w:rsidRPr="00844D1D" w:rsidRDefault="00756978" w:rsidP="00663311">
      <w:pPr>
        <w:spacing w:line="240" w:lineRule="auto"/>
        <w:jc w:val="both"/>
        <w:rPr>
          <w:rFonts w:asciiTheme="majorBidi" w:hAnsiTheme="majorBidi" w:cstheme="majorBidi"/>
          <w:sz w:val="28"/>
          <w:szCs w:val="28"/>
        </w:rPr>
      </w:pPr>
      <w:r w:rsidRPr="00844D1D">
        <w:rPr>
          <w:rFonts w:asciiTheme="majorBidi" w:hAnsiTheme="majorBidi" w:cstheme="majorBidi"/>
          <w:b/>
          <w:bCs/>
          <w:sz w:val="28"/>
          <w:szCs w:val="28"/>
        </w:rPr>
        <w:t xml:space="preserve">On the negative side – </w:t>
      </w:r>
      <w:r w:rsidRPr="00844D1D">
        <w:rPr>
          <w:rFonts w:asciiTheme="majorBidi" w:hAnsiTheme="majorBidi" w:cstheme="majorBidi"/>
          <w:sz w:val="28"/>
          <w:szCs w:val="28"/>
        </w:rPr>
        <w:t>the community can play a pernicious role in ignoring clear abuse or even making it normative</w:t>
      </w:r>
      <w:r w:rsidR="00317074">
        <w:rPr>
          <w:rFonts w:asciiTheme="majorBidi" w:hAnsiTheme="majorBidi" w:cstheme="majorBidi"/>
          <w:sz w:val="28"/>
          <w:szCs w:val="28"/>
        </w:rPr>
        <w:t>. In addition, it can impede healing and even encourage re</w:t>
      </w:r>
      <w:r w:rsidR="004C0753">
        <w:rPr>
          <w:rFonts w:asciiTheme="majorBidi" w:hAnsiTheme="majorBidi" w:cstheme="majorBidi"/>
          <w:sz w:val="28"/>
          <w:szCs w:val="28"/>
        </w:rPr>
        <w:t xml:space="preserve"> </w:t>
      </w:r>
      <w:r w:rsidR="00317074">
        <w:rPr>
          <w:rFonts w:asciiTheme="majorBidi" w:hAnsiTheme="majorBidi" w:cstheme="majorBidi"/>
          <w:sz w:val="28"/>
          <w:szCs w:val="28"/>
        </w:rPr>
        <w:t xml:space="preserve">trafficking of victims by </w:t>
      </w:r>
      <w:r w:rsidRPr="00844D1D">
        <w:rPr>
          <w:rFonts w:asciiTheme="majorBidi" w:hAnsiTheme="majorBidi" w:cstheme="majorBidi"/>
          <w:sz w:val="28"/>
          <w:szCs w:val="28"/>
        </w:rPr>
        <w:t xml:space="preserve">stigmatizing the victims. </w:t>
      </w:r>
    </w:p>
    <w:p w:rsidR="00317074" w:rsidRDefault="00845167"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The crucial role the community can play is recognized in </w:t>
      </w:r>
      <w:r w:rsidRPr="00086593">
        <w:rPr>
          <w:rFonts w:asciiTheme="majorBidi" w:hAnsiTheme="majorBidi" w:cstheme="majorBidi"/>
          <w:b/>
          <w:bCs/>
          <w:sz w:val="28"/>
          <w:szCs w:val="28"/>
        </w:rPr>
        <w:t>Israeli criminal law</w:t>
      </w:r>
      <w:r w:rsidRPr="00844D1D">
        <w:rPr>
          <w:rFonts w:asciiTheme="majorBidi" w:hAnsiTheme="majorBidi" w:cstheme="majorBidi"/>
          <w:sz w:val="28"/>
          <w:szCs w:val="28"/>
        </w:rPr>
        <w:t xml:space="preserve"> which places an obligation upon members of the community to report a trafficking crime which has just been committed against a person who cannot care for himself. This law also places heightened obligations upon certain professionals who may encounter such a victim in the course of their professional duties such as doctors, nurses, psychologists, education</w:t>
      </w:r>
      <w:r w:rsidR="00C434A4" w:rsidRPr="00844D1D">
        <w:rPr>
          <w:rFonts w:asciiTheme="majorBidi" w:hAnsiTheme="majorBidi" w:cstheme="majorBidi"/>
          <w:sz w:val="28"/>
          <w:szCs w:val="28"/>
        </w:rPr>
        <w:t>al</w:t>
      </w:r>
      <w:r w:rsidRPr="00844D1D">
        <w:rPr>
          <w:rFonts w:asciiTheme="majorBidi" w:hAnsiTheme="majorBidi" w:cstheme="majorBidi"/>
          <w:sz w:val="28"/>
          <w:szCs w:val="28"/>
        </w:rPr>
        <w:t xml:space="preserve"> professionals. </w:t>
      </w:r>
      <w:r w:rsidR="00086593">
        <w:rPr>
          <w:rStyle w:val="ac"/>
          <w:rFonts w:asciiTheme="majorBidi" w:hAnsiTheme="majorBidi" w:cstheme="majorBidi"/>
          <w:sz w:val="28"/>
          <w:szCs w:val="28"/>
        </w:rPr>
        <w:footnoteReference w:id="3"/>
      </w:r>
    </w:p>
    <w:p w:rsidR="00845167" w:rsidRPr="00844D1D" w:rsidRDefault="00334CD9"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The purpose of this law is to transform the community into many pairs of eyes and ears, all of whom are alert to signs of trafficking and thus – make the ground under the traffickers too hot to hold them. This law also recognizes that in trafficking situations, often victims cannot complain – either because they are physically imprisoned, </w:t>
      </w:r>
      <w:proofErr w:type="gramStart"/>
      <w:r w:rsidR="00144C0A">
        <w:rPr>
          <w:rFonts w:asciiTheme="majorBidi" w:hAnsiTheme="majorBidi" w:cstheme="majorBidi"/>
          <w:sz w:val="28"/>
          <w:szCs w:val="28"/>
        </w:rPr>
        <w:t>are</w:t>
      </w:r>
      <w:proofErr w:type="gramEnd"/>
      <w:r w:rsidR="00144C0A">
        <w:rPr>
          <w:rFonts w:asciiTheme="majorBidi" w:hAnsiTheme="majorBidi" w:cstheme="majorBidi"/>
          <w:sz w:val="28"/>
          <w:szCs w:val="28"/>
        </w:rPr>
        <w:t xml:space="preserve"> </w:t>
      </w:r>
      <w:r w:rsidRPr="00844D1D">
        <w:rPr>
          <w:rFonts w:asciiTheme="majorBidi" w:hAnsiTheme="majorBidi" w:cstheme="majorBidi"/>
          <w:sz w:val="28"/>
          <w:szCs w:val="28"/>
        </w:rPr>
        <w:t xml:space="preserve">isolated, or </w:t>
      </w:r>
      <w:r w:rsidR="00144C0A">
        <w:rPr>
          <w:rFonts w:asciiTheme="majorBidi" w:hAnsiTheme="majorBidi" w:cstheme="majorBidi"/>
          <w:sz w:val="28"/>
          <w:szCs w:val="28"/>
        </w:rPr>
        <w:t xml:space="preserve">are </w:t>
      </w:r>
      <w:r w:rsidRPr="00844D1D">
        <w:rPr>
          <w:rFonts w:asciiTheme="majorBidi" w:hAnsiTheme="majorBidi" w:cstheme="majorBidi"/>
          <w:sz w:val="28"/>
          <w:szCs w:val="28"/>
        </w:rPr>
        <w:t xml:space="preserve">psychologically under the sway of the trafficker. </w:t>
      </w:r>
    </w:p>
    <w:p w:rsidR="00CC73C3" w:rsidRPr="00844D1D" w:rsidRDefault="004C0753"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In the next part of this lecture, I intend to </w:t>
      </w:r>
      <w:r w:rsidR="00317074">
        <w:rPr>
          <w:rFonts w:asciiTheme="majorBidi" w:hAnsiTheme="majorBidi" w:cstheme="majorBidi"/>
          <w:sz w:val="28"/>
          <w:szCs w:val="28"/>
        </w:rPr>
        <w:t xml:space="preserve">describe to you more graphically the negative and positive influence of the community on the course of trafficking. </w:t>
      </w:r>
      <w:r w:rsidR="00CC73C3" w:rsidRPr="00844D1D">
        <w:rPr>
          <w:rFonts w:asciiTheme="majorBidi" w:hAnsiTheme="majorBidi" w:cstheme="majorBidi"/>
          <w:sz w:val="28"/>
          <w:szCs w:val="28"/>
        </w:rPr>
        <w:t xml:space="preserve"> </w:t>
      </w:r>
    </w:p>
    <w:p w:rsidR="00E20862" w:rsidRPr="00844D1D" w:rsidRDefault="00144C0A" w:rsidP="00663311">
      <w:pPr>
        <w:pStyle w:val="a7"/>
        <w:numPr>
          <w:ilvl w:val="0"/>
          <w:numId w:val="1"/>
        </w:numPr>
        <w:spacing w:line="240" w:lineRule="auto"/>
        <w:jc w:val="both"/>
        <w:rPr>
          <w:rFonts w:asciiTheme="majorBidi" w:hAnsiTheme="majorBidi" w:cstheme="majorBidi"/>
          <w:sz w:val="28"/>
          <w:szCs w:val="28"/>
        </w:rPr>
      </w:pPr>
      <w:r>
        <w:rPr>
          <w:rFonts w:asciiTheme="majorBidi" w:hAnsiTheme="majorBidi" w:cstheme="majorBidi"/>
          <w:b/>
          <w:bCs/>
          <w:sz w:val="28"/>
          <w:szCs w:val="28"/>
        </w:rPr>
        <w:t>Negative Community Influence</w:t>
      </w:r>
      <w:r w:rsidR="00E20862" w:rsidRPr="00844D1D">
        <w:rPr>
          <w:rFonts w:asciiTheme="majorBidi" w:hAnsiTheme="majorBidi" w:cstheme="majorBidi"/>
          <w:b/>
          <w:bCs/>
          <w:sz w:val="28"/>
          <w:szCs w:val="28"/>
        </w:rPr>
        <w:t xml:space="preserve">: </w:t>
      </w:r>
    </w:p>
    <w:p w:rsidR="00E20862" w:rsidRPr="00844D1D" w:rsidRDefault="00E20862"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The community can create a climate friendly for trafficking. How? </w:t>
      </w:r>
    </w:p>
    <w:p w:rsidR="00CC73C3" w:rsidRPr="00844D1D" w:rsidRDefault="009D16B8" w:rsidP="00663311">
      <w:pPr>
        <w:pStyle w:val="a7"/>
        <w:numPr>
          <w:ilvl w:val="0"/>
          <w:numId w:val="2"/>
        </w:num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Countenancing, ignoring, </w:t>
      </w:r>
      <w:proofErr w:type="gramStart"/>
      <w:r>
        <w:rPr>
          <w:rFonts w:asciiTheme="majorBidi" w:hAnsiTheme="majorBidi" w:cstheme="majorBidi"/>
          <w:b/>
          <w:bCs/>
          <w:sz w:val="28"/>
          <w:szCs w:val="28"/>
        </w:rPr>
        <w:t>n</w:t>
      </w:r>
      <w:r w:rsidR="00144C0A">
        <w:rPr>
          <w:rFonts w:asciiTheme="majorBidi" w:hAnsiTheme="majorBidi" w:cstheme="majorBidi"/>
          <w:b/>
          <w:bCs/>
          <w:sz w:val="28"/>
          <w:szCs w:val="28"/>
        </w:rPr>
        <w:t>ormalizing</w:t>
      </w:r>
      <w:proofErr w:type="gramEnd"/>
      <w:r w:rsidR="00144C0A">
        <w:rPr>
          <w:rFonts w:asciiTheme="majorBidi" w:hAnsiTheme="majorBidi" w:cstheme="majorBidi"/>
          <w:b/>
          <w:bCs/>
          <w:sz w:val="28"/>
          <w:szCs w:val="28"/>
        </w:rPr>
        <w:t xml:space="preserve">: </w:t>
      </w:r>
      <w:r w:rsidR="00E20862" w:rsidRPr="00844D1D">
        <w:rPr>
          <w:rFonts w:asciiTheme="majorBidi" w:hAnsiTheme="majorBidi" w:cstheme="majorBidi"/>
          <w:sz w:val="28"/>
          <w:szCs w:val="28"/>
        </w:rPr>
        <w:t>The Community can countenance trafficking</w:t>
      </w:r>
      <w:r w:rsidR="00144C0A">
        <w:rPr>
          <w:rFonts w:asciiTheme="majorBidi" w:hAnsiTheme="majorBidi" w:cstheme="majorBidi"/>
          <w:sz w:val="28"/>
          <w:szCs w:val="28"/>
        </w:rPr>
        <w:t>, ignore it</w:t>
      </w:r>
      <w:r w:rsidR="00E20862" w:rsidRPr="00844D1D">
        <w:rPr>
          <w:rFonts w:asciiTheme="majorBidi" w:hAnsiTheme="majorBidi" w:cstheme="majorBidi"/>
          <w:sz w:val="28"/>
          <w:szCs w:val="28"/>
        </w:rPr>
        <w:t xml:space="preserve"> or even normalize it. </w:t>
      </w:r>
      <w:r w:rsidR="00845167" w:rsidRPr="00844D1D">
        <w:rPr>
          <w:rFonts w:asciiTheme="majorBidi" w:hAnsiTheme="majorBidi" w:cstheme="majorBidi"/>
          <w:sz w:val="28"/>
          <w:szCs w:val="28"/>
        </w:rPr>
        <w:t xml:space="preserve">Examples of a whole community countenancing trafficking crimes occur in cases where foreign workers live in horrendous conditions under the eye of an entire </w:t>
      </w:r>
      <w:r w:rsidR="00C65FA5" w:rsidRPr="00844D1D">
        <w:rPr>
          <w:rFonts w:asciiTheme="majorBidi" w:hAnsiTheme="majorBidi" w:cstheme="majorBidi"/>
          <w:sz w:val="28"/>
          <w:szCs w:val="28"/>
        </w:rPr>
        <w:t>community, which simply accepts this situation, without reporting it.</w:t>
      </w:r>
      <w:r w:rsidR="00CC73C3" w:rsidRPr="00844D1D">
        <w:rPr>
          <w:rFonts w:asciiTheme="majorBidi" w:hAnsiTheme="majorBidi" w:cstheme="majorBidi"/>
          <w:sz w:val="28"/>
          <w:szCs w:val="28"/>
        </w:rPr>
        <w:t xml:space="preserve"> </w:t>
      </w:r>
    </w:p>
    <w:p w:rsidR="00CC73C3" w:rsidRDefault="00CC73C3"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lastRenderedPageBreak/>
        <w:t>Another example occurs in a book on modern slavery</w:t>
      </w:r>
      <w:r w:rsidR="00D05F49">
        <w:rPr>
          <w:rFonts w:asciiTheme="majorBidi" w:hAnsiTheme="majorBidi" w:cstheme="majorBidi"/>
          <w:sz w:val="28"/>
          <w:szCs w:val="28"/>
        </w:rPr>
        <w:t xml:space="preserve"> "Enslaved"</w:t>
      </w:r>
      <w:r w:rsidR="004C0753">
        <w:rPr>
          <w:rStyle w:val="ac"/>
          <w:rFonts w:asciiTheme="majorBidi" w:hAnsiTheme="majorBidi" w:cstheme="majorBidi"/>
          <w:sz w:val="28"/>
          <w:szCs w:val="28"/>
        </w:rPr>
        <w:footnoteReference w:id="4"/>
      </w:r>
      <w:r w:rsidRPr="00844D1D">
        <w:rPr>
          <w:rFonts w:asciiTheme="majorBidi" w:hAnsiTheme="majorBidi" w:cstheme="majorBidi"/>
          <w:sz w:val="28"/>
          <w:szCs w:val="28"/>
        </w:rPr>
        <w:t xml:space="preserve"> in which a young girl, brutally enslaved and sexually exploited</w:t>
      </w:r>
      <w:r w:rsidR="009D16B8">
        <w:rPr>
          <w:rFonts w:asciiTheme="majorBidi" w:hAnsiTheme="majorBidi" w:cstheme="majorBidi"/>
          <w:sz w:val="28"/>
          <w:szCs w:val="28"/>
        </w:rPr>
        <w:t>,</w:t>
      </w:r>
      <w:r w:rsidRPr="00844D1D">
        <w:rPr>
          <w:rFonts w:asciiTheme="majorBidi" w:hAnsiTheme="majorBidi" w:cstheme="majorBidi"/>
          <w:sz w:val="28"/>
          <w:szCs w:val="28"/>
        </w:rPr>
        <w:t xml:space="preserve"> is hospitalized for severe injuries and yet no one investigates the causes of such brutal injuries. Moreover,</w:t>
      </w:r>
      <w:r w:rsidR="00D05F49">
        <w:rPr>
          <w:rFonts w:asciiTheme="majorBidi" w:hAnsiTheme="majorBidi" w:cstheme="majorBidi"/>
          <w:sz w:val="28"/>
          <w:szCs w:val="28"/>
        </w:rPr>
        <w:t xml:space="preserve"> at one point,</w:t>
      </w:r>
      <w:r w:rsidRPr="00844D1D">
        <w:rPr>
          <w:rFonts w:asciiTheme="majorBidi" w:hAnsiTheme="majorBidi" w:cstheme="majorBidi"/>
          <w:sz w:val="28"/>
          <w:szCs w:val="28"/>
        </w:rPr>
        <w:t xml:space="preserve"> her enslaver stuffs her into the boot of a car in full view of </w:t>
      </w:r>
      <w:r w:rsidR="00144C0A">
        <w:rPr>
          <w:rFonts w:asciiTheme="majorBidi" w:hAnsiTheme="majorBidi" w:cstheme="majorBidi"/>
          <w:sz w:val="28"/>
          <w:szCs w:val="28"/>
        </w:rPr>
        <w:t xml:space="preserve">people frequenting </w:t>
      </w:r>
      <w:r w:rsidRPr="00844D1D">
        <w:rPr>
          <w:rFonts w:asciiTheme="majorBidi" w:hAnsiTheme="majorBidi" w:cstheme="majorBidi"/>
          <w:sz w:val="28"/>
          <w:szCs w:val="28"/>
        </w:rPr>
        <w:t xml:space="preserve">a gas station and yet no one says a word. </w:t>
      </w:r>
    </w:p>
    <w:p w:rsidR="00D05F49" w:rsidRDefault="00144C0A"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The following </w:t>
      </w:r>
      <w:r w:rsidR="00D05F49">
        <w:rPr>
          <w:rFonts w:asciiTheme="majorBidi" w:hAnsiTheme="majorBidi" w:cstheme="majorBidi"/>
          <w:sz w:val="28"/>
          <w:szCs w:val="28"/>
        </w:rPr>
        <w:t>quotes from her story</w:t>
      </w:r>
      <w:r w:rsidR="004C0753">
        <w:rPr>
          <w:rFonts w:asciiTheme="majorBidi" w:hAnsiTheme="majorBidi" w:cstheme="majorBidi"/>
          <w:sz w:val="28"/>
          <w:szCs w:val="28"/>
        </w:rPr>
        <w:t xml:space="preserve"> reflect her</w:t>
      </w:r>
      <w:r>
        <w:rPr>
          <w:rFonts w:asciiTheme="majorBidi" w:hAnsiTheme="majorBidi" w:cstheme="majorBidi"/>
          <w:sz w:val="28"/>
          <w:szCs w:val="28"/>
        </w:rPr>
        <w:t xml:space="preserve"> sense of a </w:t>
      </w:r>
      <w:r w:rsidRPr="004C0753">
        <w:rPr>
          <w:rFonts w:asciiTheme="majorBidi" w:hAnsiTheme="majorBidi" w:cstheme="majorBidi"/>
          <w:b/>
          <w:bCs/>
          <w:i/>
          <w:iCs/>
          <w:sz w:val="28"/>
          <w:szCs w:val="28"/>
        </w:rPr>
        <w:t>breaking of trust</w:t>
      </w:r>
      <w:r>
        <w:rPr>
          <w:rFonts w:asciiTheme="majorBidi" w:hAnsiTheme="majorBidi" w:cstheme="majorBidi"/>
          <w:sz w:val="28"/>
          <w:szCs w:val="28"/>
        </w:rPr>
        <w:t xml:space="preserve"> between her and the wider community</w:t>
      </w:r>
      <w:r w:rsidR="00D05F49">
        <w:rPr>
          <w:rFonts w:asciiTheme="majorBidi" w:hAnsiTheme="majorBidi" w:cstheme="majorBidi"/>
          <w:sz w:val="28"/>
          <w:szCs w:val="28"/>
        </w:rPr>
        <w:t xml:space="preserve">: </w:t>
      </w:r>
    </w:p>
    <w:p w:rsidR="00144C0A" w:rsidRPr="00D05F49" w:rsidRDefault="00144C0A" w:rsidP="00663311">
      <w:pPr>
        <w:spacing w:line="240" w:lineRule="auto"/>
        <w:jc w:val="both"/>
        <w:rPr>
          <w:rFonts w:asciiTheme="majorBidi" w:hAnsiTheme="majorBidi" w:cstheme="majorBidi"/>
          <w:b/>
          <w:bCs/>
          <w:sz w:val="28"/>
          <w:szCs w:val="28"/>
        </w:rPr>
      </w:pPr>
      <w:r>
        <w:rPr>
          <w:rFonts w:asciiTheme="majorBidi" w:hAnsiTheme="majorBidi" w:cstheme="majorBidi"/>
          <w:sz w:val="28"/>
          <w:szCs w:val="28"/>
        </w:rPr>
        <w:t>About the hospital staff where she was taken after her enslaver made a violent attempt to abort her baby</w:t>
      </w:r>
      <w:r w:rsidR="009D16B8">
        <w:rPr>
          <w:rFonts w:asciiTheme="majorBidi" w:hAnsiTheme="majorBidi" w:cstheme="majorBidi"/>
          <w:sz w:val="28"/>
          <w:szCs w:val="28"/>
        </w:rPr>
        <w:t xml:space="preserve"> she says</w:t>
      </w:r>
      <w:r>
        <w:rPr>
          <w:rFonts w:asciiTheme="majorBidi" w:hAnsiTheme="majorBidi" w:cstheme="majorBidi"/>
          <w:sz w:val="28"/>
          <w:szCs w:val="28"/>
        </w:rPr>
        <w:t>: "</w:t>
      </w:r>
      <w:r>
        <w:rPr>
          <w:rFonts w:asciiTheme="majorBidi" w:hAnsiTheme="majorBidi" w:cstheme="majorBidi"/>
          <w:b/>
          <w:bCs/>
          <w:sz w:val="28"/>
          <w:szCs w:val="28"/>
        </w:rPr>
        <w:t xml:space="preserve">Exactly how did I destroy my larynx attempting to abort my own child? How did I </w:t>
      </w:r>
      <w:proofErr w:type="spellStart"/>
      <w:r>
        <w:rPr>
          <w:rFonts w:asciiTheme="majorBidi" w:hAnsiTheme="majorBidi" w:cstheme="majorBidi"/>
          <w:b/>
          <w:bCs/>
          <w:sz w:val="28"/>
          <w:szCs w:val="28"/>
        </w:rPr>
        <w:t>self inflict</w:t>
      </w:r>
      <w:proofErr w:type="spellEnd"/>
      <w:r>
        <w:rPr>
          <w:rFonts w:asciiTheme="majorBidi" w:hAnsiTheme="majorBidi" w:cstheme="majorBidi"/>
          <w:b/>
          <w:bCs/>
          <w:sz w:val="28"/>
          <w:szCs w:val="28"/>
        </w:rPr>
        <w:t xml:space="preserve"> leather strap burn marks around my wrists and ankles? Why </w:t>
      </w:r>
      <w:proofErr w:type="gramStart"/>
      <w:r>
        <w:rPr>
          <w:rFonts w:asciiTheme="majorBidi" w:hAnsiTheme="majorBidi" w:cstheme="majorBidi"/>
          <w:b/>
          <w:bCs/>
          <w:sz w:val="28"/>
          <w:szCs w:val="28"/>
        </w:rPr>
        <w:t>wasn't a mental health</w:t>
      </w:r>
      <w:proofErr w:type="gramEnd"/>
      <w:r>
        <w:rPr>
          <w:rFonts w:asciiTheme="majorBidi" w:hAnsiTheme="majorBidi" w:cstheme="majorBidi"/>
          <w:b/>
          <w:bCs/>
          <w:sz w:val="28"/>
          <w:szCs w:val="28"/>
        </w:rPr>
        <w:t xml:space="preserve"> professional sent to talk to me? Why was I questioned only in the presence of my pimp? " </w:t>
      </w:r>
    </w:p>
    <w:p w:rsidR="00144C0A" w:rsidRDefault="00144C0A" w:rsidP="00663311">
      <w:pPr>
        <w:spacing w:line="240" w:lineRule="auto"/>
        <w:jc w:val="both"/>
        <w:rPr>
          <w:rFonts w:asciiTheme="majorBidi" w:hAnsiTheme="majorBidi" w:cstheme="majorBidi"/>
          <w:sz w:val="28"/>
          <w:szCs w:val="28"/>
        </w:rPr>
      </w:pPr>
    </w:p>
    <w:p w:rsidR="00D05F49" w:rsidRDefault="00D05F49" w:rsidP="00663311">
      <w:pPr>
        <w:spacing w:line="240" w:lineRule="auto"/>
        <w:jc w:val="both"/>
        <w:rPr>
          <w:rFonts w:asciiTheme="majorBidi" w:hAnsiTheme="majorBidi" w:cstheme="majorBidi"/>
          <w:b/>
          <w:bCs/>
          <w:sz w:val="28"/>
          <w:szCs w:val="28"/>
        </w:rPr>
      </w:pPr>
      <w:r>
        <w:rPr>
          <w:rFonts w:asciiTheme="majorBidi" w:hAnsiTheme="majorBidi" w:cstheme="majorBidi"/>
          <w:sz w:val="28"/>
          <w:szCs w:val="28"/>
        </w:rPr>
        <w:t>About the public</w:t>
      </w:r>
      <w:r w:rsidR="00144C0A">
        <w:rPr>
          <w:rFonts w:asciiTheme="majorBidi" w:hAnsiTheme="majorBidi" w:cstheme="majorBidi"/>
          <w:sz w:val="28"/>
          <w:szCs w:val="28"/>
        </w:rPr>
        <w:t xml:space="preserve"> in the gas station</w:t>
      </w:r>
      <w:r w:rsidR="009D16B8">
        <w:rPr>
          <w:rFonts w:asciiTheme="majorBidi" w:hAnsiTheme="majorBidi" w:cstheme="majorBidi"/>
          <w:sz w:val="28"/>
          <w:szCs w:val="28"/>
        </w:rPr>
        <w:t xml:space="preserve"> she asks</w:t>
      </w:r>
      <w:r w:rsidR="004C0753">
        <w:rPr>
          <w:rFonts w:asciiTheme="majorBidi" w:hAnsiTheme="majorBidi" w:cstheme="majorBidi"/>
          <w:sz w:val="28"/>
          <w:szCs w:val="28"/>
        </w:rPr>
        <w:t>: "</w:t>
      </w:r>
      <w:r>
        <w:rPr>
          <w:rFonts w:asciiTheme="majorBidi" w:hAnsiTheme="majorBidi" w:cstheme="majorBidi"/>
          <w:b/>
          <w:bCs/>
          <w:sz w:val="28"/>
          <w:szCs w:val="28"/>
        </w:rPr>
        <w:t>Why didn't they</w:t>
      </w:r>
      <w:r w:rsidR="00144C0A">
        <w:rPr>
          <w:rFonts w:asciiTheme="majorBidi" w:hAnsiTheme="majorBidi" w:cstheme="majorBidi"/>
          <w:b/>
          <w:bCs/>
          <w:sz w:val="28"/>
          <w:szCs w:val="28"/>
        </w:rPr>
        <w:t xml:space="preserve"> ask questions? Why did the lady</w:t>
      </w:r>
      <w:r>
        <w:rPr>
          <w:rFonts w:asciiTheme="majorBidi" w:hAnsiTheme="majorBidi" w:cstheme="majorBidi"/>
          <w:b/>
          <w:bCs/>
          <w:sz w:val="28"/>
          <w:szCs w:val="28"/>
        </w:rPr>
        <w:t xml:space="preserve"> getting into her Cadillac with her husband not help me as Bruce was tying my hands behind my back and putting me back into the trunk of the car in plain view?</w:t>
      </w:r>
      <w:r w:rsidR="009D16B8">
        <w:rPr>
          <w:rFonts w:asciiTheme="majorBidi" w:hAnsiTheme="majorBidi" w:cstheme="majorBidi"/>
          <w:b/>
          <w:bCs/>
          <w:sz w:val="28"/>
          <w:szCs w:val="28"/>
        </w:rPr>
        <w:t>"</w:t>
      </w:r>
      <w:r>
        <w:rPr>
          <w:rFonts w:asciiTheme="majorBidi" w:hAnsiTheme="majorBidi" w:cstheme="majorBidi"/>
          <w:b/>
          <w:bCs/>
          <w:sz w:val="28"/>
          <w:szCs w:val="28"/>
        </w:rPr>
        <w:t xml:space="preserve"> </w:t>
      </w:r>
    </w:p>
    <w:p w:rsidR="00CC73C3" w:rsidRDefault="00CC73C3"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Other examples </w:t>
      </w:r>
      <w:r w:rsidR="00D05F49">
        <w:rPr>
          <w:rFonts w:asciiTheme="majorBidi" w:hAnsiTheme="majorBidi" w:cstheme="majorBidi"/>
          <w:sz w:val="28"/>
          <w:szCs w:val="28"/>
        </w:rPr>
        <w:t xml:space="preserve">can </w:t>
      </w:r>
      <w:r w:rsidRPr="00844D1D">
        <w:rPr>
          <w:rFonts w:asciiTheme="majorBidi" w:hAnsiTheme="majorBidi" w:cstheme="majorBidi"/>
          <w:sz w:val="28"/>
          <w:szCs w:val="28"/>
        </w:rPr>
        <w:t>occur when</w:t>
      </w:r>
      <w:r w:rsidR="00334CD9" w:rsidRPr="00844D1D">
        <w:rPr>
          <w:rFonts w:asciiTheme="majorBidi" w:hAnsiTheme="majorBidi" w:cstheme="majorBidi"/>
          <w:sz w:val="28"/>
          <w:szCs w:val="28"/>
        </w:rPr>
        <w:t xml:space="preserve"> clients of prostitution, use the service of victims of trafficking</w:t>
      </w:r>
      <w:r w:rsidR="00144C0A">
        <w:rPr>
          <w:rFonts w:asciiTheme="majorBidi" w:hAnsiTheme="majorBidi" w:cstheme="majorBidi"/>
          <w:sz w:val="28"/>
          <w:szCs w:val="28"/>
        </w:rPr>
        <w:t xml:space="preserve"> knowingly,</w:t>
      </w:r>
      <w:r w:rsidR="00334CD9" w:rsidRPr="00844D1D">
        <w:rPr>
          <w:rFonts w:asciiTheme="majorBidi" w:hAnsiTheme="majorBidi" w:cstheme="majorBidi"/>
          <w:sz w:val="28"/>
          <w:szCs w:val="28"/>
        </w:rPr>
        <w:t xml:space="preserve"> or when hospital personnel participate in small or large ways in trafficking for the removal of organs. Even law enforcement can contribute to trafficking and for example, when</w:t>
      </w:r>
      <w:r w:rsidR="00144C0A">
        <w:rPr>
          <w:rFonts w:asciiTheme="majorBidi" w:hAnsiTheme="majorBidi" w:cstheme="majorBidi"/>
          <w:sz w:val="28"/>
          <w:szCs w:val="28"/>
        </w:rPr>
        <w:t xml:space="preserve"> police officers enter</w:t>
      </w:r>
      <w:r w:rsidRPr="00844D1D">
        <w:rPr>
          <w:rFonts w:asciiTheme="majorBidi" w:hAnsiTheme="majorBidi" w:cstheme="majorBidi"/>
          <w:sz w:val="28"/>
          <w:szCs w:val="28"/>
        </w:rPr>
        <w:t xml:space="preserve"> a brothel in which vict</w:t>
      </w:r>
      <w:r w:rsidR="00144C0A">
        <w:rPr>
          <w:rFonts w:asciiTheme="majorBidi" w:hAnsiTheme="majorBidi" w:cstheme="majorBidi"/>
          <w:sz w:val="28"/>
          <w:szCs w:val="28"/>
        </w:rPr>
        <w:t>ims are being held and only ask</w:t>
      </w:r>
      <w:r w:rsidRPr="00844D1D">
        <w:rPr>
          <w:rFonts w:asciiTheme="majorBidi" w:hAnsiTheme="majorBidi" w:cstheme="majorBidi"/>
          <w:sz w:val="28"/>
          <w:szCs w:val="28"/>
        </w:rPr>
        <w:t xml:space="preserve"> for their papers without inquiring as to their </w:t>
      </w:r>
      <w:proofErr w:type="gramStart"/>
      <w:r w:rsidRPr="00844D1D">
        <w:rPr>
          <w:rFonts w:asciiTheme="majorBidi" w:hAnsiTheme="majorBidi" w:cstheme="majorBidi"/>
          <w:sz w:val="28"/>
          <w:szCs w:val="28"/>
        </w:rPr>
        <w:t>conditions</w:t>
      </w:r>
      <w:r w:rsidR="009D16B8">
        <w:rPr>
          <w:rFonts w:asciiTheme="majorBidi" w:hAnsiTheme="majorBidi" w:cstheme="majorBidi"/>
          <w:sz w:val="28"/>
          <w:szCs w:val="28"/>
        </w:rPr>
        <w:t>,</w:t>
      </w:r>
      <w:proofErr w:type="gramEnd"/>
      <w:r w:rsidRPr="00844D1D">
        <w:rPr>
          <w:rFonts w:asciiTheme="majorBidi" w:hAnsiTheme="majorBidi" w:cstheme="majorBidi"/>
          <w:sz w:val="28"/>
          <w:szCs w:val="28"/>
        </w:rPr>
        <w:t xml:space="preserve"> or worse than that – when law enforcement receives favors from the traffickers i</w:t>
      </w:r>
      <w:r w:rsidR="00144C0A">
        <w:rPr>
          <w:rFonts w:asciiTheme="majorBidi" w:hAnsiTheme="majorBidi" w:cstheme="majorBidi"/>
          <w:sz w:val="28"/>
          <w:szCs w:val="28"/>
        </w:rPr>
        <w:t>n the form of sexual services from</w:t>
      </w:r>
      <w:r w:rsidRPr="00844D1D">
        <w:rPr>
          <w:rFonts w:asciiTheme="majorBidi" w:hAnsiTheme="majorBidi" w:cstheme="majorBidi"/>
          <w:sz w:val="28"/>
          <w:szCs w:val="28"/>
        </w:rPr>
        <w:t xml:space="preserve"> victims. Here, the police, a symbol of community law – break trust with victims and thus strengthen the crime. </w:t>
      </w:r>
    </w:p>
    <w:p w:rsidR="00144C0A" w:rsidRDefault="00144C0A"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This breaking of trust</w:t>
      </w:r>
      <w:r w:rsidR="009D16B8">
        <w:rPr>
          <w:rFonts w:asciiTheme="majorBidi" w:hAnsiTheme="majorBidi" w:cstheme="majorBidi"/>
          <w:sz w:val="28"/>
          <w:szCs w:val="28"/>
        </w:rPr>
        <w:t xml:space="preserve"> in the community</w:t>
      </w:r>
      <w:r>
        <w:rPr>
          <w:rFonts w:asciiTheme="majorBidi" w:hAnsiTheme="majorBidi" w:cstheme="majorBidi"/>
          <w:sz w:val="28"/>
          <w:szCs w:val="28"/>
        </w:rPr>
        <w:t xml:space="preserve"> is also reflected in the work of the philosopher Jean Amery,</w:t>
      </w:r>
      <w:r w:rsidR="00F1307C">
        <w:rPr>
          <w:rStyle w:val="ac"/>
          <w:rFonts w:asciiTheme="majorBidi" w:hAnsiTheme="majorBidi" w:cstheme="majorBidi"/>
          <w:sz w:val="28"/>
          <w:szCs w:val="28"/>
        </w:rPr>
        <w:footnoteReference w:id="5"/>
      </w:r>
      <w:r>
        <w:rPr>
          <w:rFonts w:asciiTheme="majorBidi" w:hAnsiTheme="majorBidi" w:cstheme="majorBidi"/>
          <w:sz w:val="28"/>
          <w:szCs w:val="28"/>
        </w:rPr>
        <w:t xml:space="preserve"> who underwent torture during World War II:</w:t>
      </w:r>
    </w:p>
    <w:p w:rsidR="00144C0A" w:rsidRPr="00844D1D" w:rsidRDefault="00144C0A" w:rsidP="00663311">
      <w:pPr>
        <w:spacing w:line="240" w:lineRule="auto"/>
        <w:jc w:val="both"/>
        <w:rPr>
          <w:rFonts w:asciiTheme="majorBidi" w:hAnsiTheme="majorBidi" w:cstheme="majorBidi"/>
          <w:b/>
          <w:bCs/>
          <w:sz w:val="28"/>
          <w:szCs w:val="28"/>
        </w:rPr>
      </w:pPr>
      <w:r w:rsidRPr="00844D1D">
        <w:rPr>
          <w:rFonts w:asciiTheme="majorBidi" w:hAnsiTheme="majorBidi" w:cstheme="majorBidi"/>
          <w:sz w:val="28"/>
          <w:szCs w:val="28"/>
        </w:rPr>
        <w:t>“</w:t>
      </w:r>
      <w:r w:rsidRPr="00844D1D">
        <w:rPr>
          <w:rFonts w:asciiTheme="majorBidi" w:hAnsiTheme="majorBidi" w:cstheme="majorBidi"/>
          <w:b/>
          <w:bCs/>
          <w:sz w:val="28"/>
          <w:szCs w:val="28"/>
        </w:rPr>
        <w:t xml:space="preserve">The expectation of help, the certainty of help, is indeed one of the fundamental experiences of human beings, and probably also of animals…Even on the battlefield the Red Cross ambulances find their way to the wounded man. In almost all situations in life where there is bodily injury there is also the expectation of help.” </w:t>
      </w:r>
    </w:p>
    <w:p w:rsidR="00144C0A" w:rsidRPr="00844D1D" w:rsidRDefault="00144C0A"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lastRenderedPageBreak/>
        <w:t>He contrasts this to the experience of a man being tortured by the authorities who can expect no help,</w:t>
      </w:r>
      <w:r w:rsidR="004C0753">
        <w:rPr>
          <w:rFonts w:asciiTheme="majorBidi" w:hAnsiTheme="majorBidi" w:cstheme="majorBidi"/>
          <w:sz w:val="28"/>
          <w:szCs w:val="28"/>
        </w:rPr>
        <w:t xml:space="preserve"> but it is equally true in regard to a </w:t>
      </w:r>
      <w:r w:rsidRPr="00844D1D">
        <w:rPr>
          <w:rFonts w:asciiTheme="majorBidi" w:hAnsiTheme="majorBidi" w:cstheme="majorBidi"/>
          <w:sz w:val="28"/>
          <w:szCs w:val="28"/>
        </w:rPr>
        <w:t>victim</w:t>
      </w:r>
      <w:r w:rsidR="004C0753">
        <w:rPr>
          <w:rFonts w:asciiTheme="majorBidi" w:hAnsiTheme="majorBidi" w:cstheme="majorBidi"/>
          <w:sz w:val="28"/>
          <w:szCs w:val="28"/>
        </w:rPr>
        <w:t xml:space="preserve"> of trafficking who experiences </w:t>
      </w:r>
      <w:r w:rsidRPr="00844D1D">
        <w:rPr>
          <w:rFonts w:asciiTheme="majorBidi" w:hAnsiTheme="majorBidi" w:cstheme="majorBidi"/>
          <w:sz w:val="28"/>
          <w:szCs w:val="28"/>
        </w:rPr>
        <w:t xml:space="preserve">an entire normative community ignoring his pain. </w:t>
      </w:r>
      <w:r>
        <w:rPr>
          <w:rFonts w:asciiTheme="majorBidi" w:hAnsiTheme="majorBidi" w:cstheme="majorBidi"/>
          <w:sz w:val="28"/>
          <w:szCs w:val="28"/>
        </w:rPr>
        <w:t xml:space="preserve"> </w:t>
      </w:r>
    </w:p>
    <w:p w:rsidR="00561F10" w:rsidRDefault="00CC73C3"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Why does this happen? </w:t>
      </w:r>
    </w:p>
    <w:p w:rsidR="00CC73C3" w:rsidRPr="00B15113" w:rsidRDefault="00CC73C3" w:rsidP="00663311">
      <w:pPr>
        <w:spacing w:line="240" w:lineRule="auto"/>
        <w:jc w:val="both"/>
        <w:rPr>
          <w:rFonts w:asciiTheme="majorBidi" w:hAnsiTheme="majorBidi" w:cstheme="majorBidi"/>
          <w:b/>
          <w:bCs/>
          <w:sz w:val="28"/>
          <w:szCs w:val="28"/>
        </w:rPr>
      </w:pPr>
      <w:r w:rsidRPr="00844D1D">
        <w:rPr>
          <w:rFonts w:asciiTheme="majorBidi" w:hAnsiTheme="majorBidi" w:cstheme="majorBidi"/>
          <w:sz w:val="28"/>
          <w:szCs w:val="28"/>
        </w:rPr>
        <w:t xml:space="preserve">There can be any number of reasons. One is that </w:t>
      </w:r>
      <w:r w:rsidRPr="00B15113">
        <w:rPr>
          <w:rFonts w:asciiTheme="majorBidi" w:hAnsiTheme="majorBidi" w:cstheme="majorBidi"/>
          <w:b/>
          <w:bCs/>
          <w:sz w:val="28"/>
          <w:szCs w:val="28"/>
        </w:rPr>
        <w:t xml:space="preserve">human beings become accustomed to certain evils and consider them part of normative life. </w:t>
      </w:r>
    </w:p>
    <w:p w:rsidR="00144C0A" w:rsidRDefault="00C65FA5"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 One is reminded of Charles Dickens’</w:t>
      </w:r>
      <w:r w:rsidR="00144C0A">
        <w:rPr>
          <w:rFonts w:asciiTheme="majorBidi" w:hAnsiTheme="majorBidi" w:cstheme="majorBidi"/>
          <w:sz w:val="28"/>
          <w:szCs w:val="28"/>
        </w:rPr>
        <w:t xml:space="preserve"> travelogue "American Notes" in which he expresses</w:t>
      </w:r>
      <w:r w:rsidRPr="00844D1D">
        <w:rPr>
          <w:rFonts w:asciiTheme="majorBidi" w:hAnsiTheme="majorBidi" w:cstheme="majorBidi"/>
          <w:sz w:val="28"/>
          <w:szCs w:val="28"/>
        </w:rPr>
        <w:t xml:space="preserve"> thankfulness that he did not grow up in pre</w:t>
      </w:r>
      <w:r w:rsidR="009D16B8">
        <w:rPr>
          <w:rFonts w:asciiTheme="majorBidi" w:hAnsiTheme="majorBidi" w:cstheme="majorBidi"/>
          <w:sz w:val="28"/>
          <w:szCs w:val="28"/>
        </w:rPr>
        <w:t>-</w:t>
      </w:r>
      <w:r w:rsidRPr="00844D1D">
        <w:rPr>
          <w:rFonts w:asciiTheme="majorBidi" w:hAnsiTheme="majorBidi" w:cstheme="majorBidi"/>
          <w:sz w:val="28"/>
          <w:szCs w:val="28"/>
        </w:rPr>
        <w:t xml:space="preserve"> civil war America, because in that case, he would have accepted the evil of slavery without question. </w:t>
      </w:r>
      <w:r w:rsidR="00144C0A">
        <w:rPr>
          <w:rStyle w:val="ac"/>
          <w:rFonts w:asciiTheme="majorBidi" w:hAnsiTheme="majorBidi" w:cstheme="majorBidi"/>
          <w:sz w:val="28"/>
          <w:szCs w:val="28"/>
        </w:rPr>
        <w:footnoteReference w:id="6"/>
      </w:r>
    </w:p>
    <w:p w:rsidR="00B15113" w:rsidRDefault="004C0753"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The acceptance of</w:t>
      </w:r>
      <w:r w:rsidR="00C65FA5" w:rsidRPr="00844D1D">
        <w:rPr>
          <w:rFonts w:asciiTheme="majorBidi" w:hAnsiTheme="majorBidi" w:cstheme="majorBidi"/>
          <w:sz w:val="28"/>
          <w:szCs w:val="28"/>
        </w:rPr>
        <w:t xml:space="preserve"> the pain and suffering of others as normative transcends the trafficking phenomenon. Whe</w:t>
      </w:r>
      <w:r>
        <w:rPr>
          <w:rFonts w:asciiTheme="majorBidi" w:hAnsiTheme="majorBidi" w:cstheme="majorBidi"/>
          <w:sz w:val="28"/>
          <w:szCs w:val="28"/>
        </w:rPr>
        <w:t>n working in Vienna in the United Nations Office on Drugs and Crime,</w:t>
      </w:r>
      <w:r w:rsidR="00C65FA5" w:rsidRPr="00844D1D">
        <w:rPr>
          <w:rFonts w:asciiTheme="majorBidi" w:hAnsiTheme="majorBidi" w:cstheme="majorBidi"/>
          <w:sz w:val="28"/>
          <w:szCs w:val="28"/>
        </w:rPr>
        <w:t xml:space="preserve"> I was approached by a young German woman who had just returned from a conference on trafficking. She was especially struck by one of the presenters who told the audience that he was fighting trafficking so that he cou</w:t>
      </w:r>
      <w:r w:rsidR="009D2463">
        <w:rPr>
          <w:rFonts w:asciiTheme="majorBidi" w:hAnsiTheme="majorBidi" w:cstheme="majorBidi"/>
          <w:sz w:val="28"/>
          <w:szCs w:val="28"/>
        </w:rPr>
        <w:t>ld look his grandson in the eye in future,</w:t>
      </w:r>
      <w:r w:rsidR="00C65FA5" w:rsidRPr="00844D1D">
        <w:rPr>
          <w:rFonts w:asciiTheme="majorBidi" w:hAnsiTheme="majorBidi" w:cstheme="majorBidi"/>
          <w:sz w:val="28"/>
          <w:szCs w:val="28"/>
        </w:rPr>
        <w:t xml:space="preserve"> and tell him he had never made peace with this crime. She evoked the Holocaust and how whole communities had accepted the marginalization of Jews and ultimately, their destruction. </w:t>
      </w:r>
      <w:r w:rsidR="00CC73C3" w:rsidRPr="00844D1D">
        <w:rPr>
          <w:rFonts w:asciiTheme="majorBidi" w:hAnsiTheme="majorBidi" w:cstheme="majorBidi"/>
          <w:sz w:val="28"/>
          <w:szCs w:val="28"/>
        </w:rPr>
        <w:t>We talked for a long time about how human beings can be brought to view, even extreme situations</w:t>
      </w:r>
      <w:r w:rsidR="009D2463">
        <w:rPr>
          <w:rFonts w:asciiTheme="majorBidi" w:hAnsiTheme="majorBidi" w:cstheme="majorBidi"/>
          <w:sz w:val="28"/>
          <w:szCs w:val="28"/>
        </w:rPr>
        <w:t>,</w:t>
      </w:r>
      <w:r w:rsidR="00CC73C3" w:rsidRPr="00844D1D">
        <w:rPr>
          <w:rFonts w:asciiTheme="majorBidi" w:hAnsiTheme="majorBidi" w:cstheme="majorBidi"/>
          <w:sz w:val="28"/>
          <w:szCs w:val="28"/>
        </w:rPr>
        <w:t xml:space="preserve"> as normative and we talked of the difficulties of standing up to public opinion, even if there is no fear of injury as there was in the Nazi era.</w:t>
      </w:r>
    </w:p>
    <w:p w:rsidR="00C65FA5" w:rsidRPr="00844D1D" w:rsidRDefault="009D2463"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This example raises yet another reason that communities may transform trafficking into a normative practice. X</w:t>
      </w:r>
      <w:r w:rsidR="00B15113">
        <w:rPr>
          <w:rFonts w:asciiTheme="majorBidi" w:hAnsiTheme="majorBidi" w:cstheme="majorBidi"/>
          <w:b/>
          <w:bCs/>
          <w:sz w:val="28"/>
          <w:szCs w:val="28"/>
        </w:rPr>
        <w:t>enophobia</w:t>
      </w:r>
      <w:r w:rsidR="00B15113">
        <w:rPr>
          <w:rFonts w:asciiTheme="majorBidi" w:hAnsiTheme="majorBidi" w:cstheme="majorBidi"/>
          <w:sz w:val="28"/>
          <w:szCs w:val="28"/>
        </w:rPr>
        <w:t xml:space="preserve"> or </w:t>
      </w:r>
      <w:r w:rsidR="00B15113">
        <w:rPr>
          <w:rFonts w:asciiTheme="majorBidi" w:hAnsiTheme="majorBidi" w:cstheme="majorBidi"/>
          <w:b/>
          <w:bCs/>
          <w:sz w:val="28"/>
          <w:szCs w:val="28"/>
        </w:rPr>
        <w:t>prejudices about various ethnic groups</w:t>
      </w:r>
      <w:r>
        <w:rPr>
          <w:rFonts w:asciiTheme="majorBidi" w:hAnsiTheme="majorBidi" w:cstheme="majorBidi"/>
          <w:sz w:val="28"/>
          <w:szCs w:val="28"/>
        </w:rPr>
        <w:t xml:space="preserve"> can b</w:t>
      </w:r>
      <w:r w:rsidR="004C0753">
        <w:rPr>
          <w:rFonts w:asciiTheme="majorBidi" w:hAnsiTheme="majorBidi" w:cstheme="majorBidi"/>
          <w:sz w:val="28"/>
          <w:szCs w:val="28"/>
        </w:rPr>
        <w:t>e such a trigger, just as they were</w:t>
      </w:r>
      <w:r>
        <w:rPr>
          <w:rFonts w:asciiTheme="majorBidi" w:hAnsiTheme="majorBidi" w:cstheme="majorBidi"/>
          <w:sz w:val="28"/>
          <w:szCs w:val="28"/>
        </w:rPr>
        <w:t xml:space="preserve"> during the Holocaust</w:t>
      </w:r>
      <w:r w:rsidR="00B15113">
        <w:rPr>
          <w:rFonts w:asciiTheme="majorBidi" w:hAnsiTheme="majorBidi" w:cstheme="majorBidi"/>
          <w:sz w:val="28"/>
          <w:szCs w:val="28"/>
        </w:rPr>
        <w:t>. If victims are demonized or considered less than human, the community will not tend to protest</w:t>
      </w:r>
      <w:r>
        <w:rPr>
          <w:rFonts w:asciiTheme="majorBidi" w:hAnsiTheme="majorBidi" w:cstheme="majorBidi"/>
          <w:sz w:val="28"/>
          <w:szCs w:val="28"/>
        </w:rPr>
        <w:t xml:space="preserve"> their abuse</w:t>
      </w:r>
      <w:r w:rsidR="009D16B8">
        <w:rPr>
          <w:rFonts w:asciiTheme="majorBidi" w:hAnsiTheme="majorBidi" w:cstheme="majorBidi"/>
          <w:sz w:val="28"/>
          <w:szCs w:val="28"/>
        </w:rPr>
        <w:t xml:space="preserve">. </w:t>
      </w:r>
      <w:r w:rsidR="00B15113">
        <w:rPr>
          <w:rFonts w:asciiTheme="majorBidi" w:hAnsiTheme="majorBidi" w:cstheme="majorBidi"/>
          <w:sz w:val="28"/>
          <w:szCs w:val="28"/>
        </w:rPr>
        <w:t xml:space="preserve">Thus in Uganda, an ethnic group called the </w:t>
      </w:r>
      <w:proofErr w:type="spellStart"/>
      <w:r w:rsidR="00B15113">
        <w:rPr>
          <w:rFonts w:asciiTheme="majorBidi" w:hAnsiTheme="majorBidi" w:cstheme="majorBidi"/>
          <w:sz w:val="28"/>
          <w:szCs w:val="28"/>
        </w:rPr>
        <w:t>Karamoja</w:t>
      </w:r>
      <w:proofErr w:type="spellEnd"/>
      <w:r w:rsidR="00B15113">
        <w:rPr>
          <w:rFonts w:asciiTheme="majorBidi" w:hAnsiTheme="majorBidi" w:cstheme="majorBidi"/>
          <w:sz w:val="28"/>
          <w:szCs w:val="28"/>
        </w:rPr>
        <w:t xml:space="preserve"> </w:t>
      </w:r>
      <w:proofErr w:type="gramStart"/>
      <w:r w:rsidR="00B15113">
        <w:rPr>
          <w:rFonts w:asciiTheme="majorBidi" w:hAnsiTheme="majorBidi" w:cstheme="majorBidi"/>
          <w:sz w:val="28"/>
          <w:szCs w:val="28"/>
        </w:rPr>
        <w:t>are</w:t>
      </w:r>
      <w:proofErr w:type="gramEnd"/>
      <w:r w:rsidR="00B15113">
        <w:rPr>
          <w:rFonts w:asciiTheme="majorBidi" w:hAnsiTheme="majorBidi" w:cstheme="majorBidi"/>
          <w:sz w:val="28"/>
          <w:szCs w:val="28"/>
        </w:rPr>
        <w:t xml:space="preserve"> marginalized. Minors are sent to work as domestic help in</w:t>
      </w:r>
      <w:r>
        <w:rPr>
          <w:rFonts w:asciiTheme="majorBidi" w:hAnsiTheme="majorBidi" w:cstheme="majorBidi"/>
          <w:sz w:val="28"/>
          <w:szCs w:val="28"/>
        </w:rPr>
        <w:t xml:space="preserve"> the capital of</w:t>
      </w:r>
      <w:r w:rsidR="00B15113">
        <w:rPr>
          <w:rFonts w:asciiTheme="majorBidi" w:hAnsiTheme="majorBidi" w:cstheme="majorBidi"/>
          <w:sz w:val="28"/>
          <w:szCs w:val="28"/>
        </w:rPr>
        <w:t xml:space="preserve"> Kampala and experience difficult conditions which are looked upon as normative, not only by</w:t>
      </w:r>
      <w:r>
        <w:rPr>
          <w:rFonts w:asciiTheme="majorBidi" w:hAnsiTheme="majorBidi" w:cstheme="majorBidi"/>
          <w:sz w:val="28"/>
          <w:szCs w:val="28"/>
        </w:rPr>
        <w:t xml:space="preserve"> their employers, but by the minors themselves</w:t>
      </w:r>
      <w:r w:rsidR="00B15113">
        <w:rPr>
          <w:rFonts w:asciiTheme="majorBidi" w:hAnsiTheme="majorBidi" w:cstheme="majorBidi"/>
          <w:sz w:val="28"/>
          <w:szCs w:val="28"/>
        </w:rPr>
        <w:t>. Thus when asked why she is not in school by a so</w:t>
      </w:r>
      <w:r>
        <w:rPr>
          <w:rFonts w:asciiTheme="majorBidi" w:hAnsiTheme="majorBidi" w:cstheme="majorBidi"/>
          <w:sz w:val="28"/>
          <w:szCs w:val="28"/>
        </w:rPr>
        <w:t>cial welfare representative, one exploited</w:t>
      </w:r>
      <w:r w:rsidR="00B15113">
        <w:rPr>
          <w:rFonts w:asciiTheme="majorBidi" w:hAnsiTheme="majorBidi" w:cstheme="majorBidi"/>
          <w:sz w:val="28"/>
          <w:szCs w:val="28"/>
        </w:rPr>
        <w:t xml:space="preserve"> girl answered "I a</w:t>
      </w:r>
      <w:r>
        <w:rPr>
          <w:rFonts w:asciiTheme="majorBidi" w:hAnsiTheme="majorBidi" w:cstheme="majorBidi"/>
          <w:sz w:val="28"/>
          <w:szCs w:val="28"/>
        </w:rPr>
        <w:t xml:space="preserve">m </w:t>
      </w:r>
      <w:proofErr w:type="spellStart"/>
      <w:r>
        <w:rPr>
          <w:rFonts w:asciiTheme="majorBidi" w:hAnsiTheme="majorBidi" w:cstheme="majorBidi"/>
          <w:sz w:val="28"/>
          <w:szCs w:val="28"/>
        </w:rPr>
        <w:t>Karamoja</w:t>
      </w:r>
      <w:proofErr w:type="spellEnd"/>
      <w:r>
        <w:rPr>
          <w:rFonts w:asciiTheme="majorBidi" w:hAnsiTheme="majorBidi" w:cstheme="majorBidi"/>
          <w:sz w:val="28"/>
          <w:szCs w:val="28"/>
        </w:rPr>
        <w:t xml:space="preserve">". No country is immune from these prejudices. </w:t>
      </w:r>
    </w:p>
    <w:p w:rsidR="00B15113" w:rsidRDefault="00CC73C3"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Another possible reason</w:t>
      </w:r>
      <w:r w:rsidR="009D2463">
        <w:rPr>
          <w:rFonts w:asciiTheme="majorBidi" w:hAnsiTheme="majorBidi" w:cstheme="majorBidi"/>
          <w:sz w:val="28"/>
          <w:szCs w:val="28"/>
        </w:rPr>
        <w:t xml:space="preserve"> for such acceptance</w:t>
      </w:r>
      <w:r w:rsidRPr="00844D1D">
        <w:rPr>
          <w:rFonts w:asciiTheme="majorBidi" w:hAnsiTheme="majorBidi" w:cstheme="majorBidi"/>
          <w:sz w:val="28"/>
          <w:szCs w:val="28"/>
        </w:rPr>
        <w:t xml:space="preserve"> is </w:t>
      </w:r>
      <w:r w:rsidRPr="00D05F49">
        <w:rPr>
          <w:rFonts w:asciiTheme="majorBidi" w:hAnsiTheme="majorBidi" w:cstheme="majorBidi"/>
          <w:b/>
          <w:bCs/>
          <w:sz w:val="28"/>
          <w:szCs w:val="28"/>
        </w:rPr>
        <w:t>cultural.</w:t>
      </w:r>
      <w:r w:rsidR="009D2463">
        <w:rPr>
          <w:rFonts w:asciiTheme="majorBidi" w:hAnsiTheme="majorBidi" w:cstheme="majorBidi"/>
          <w:sz w:val="28"/>
          <w:szCs w:val="28"/>
        </w:rPr>
        <w:t xml:space="preserve"> For example, i</w:t>
      </w:r>
      <w:r w:rsidRPr="00844D1D">
        <w:rPr>
          <w:rFonts w:asciiTheme="majorBidi" w:hAnsiTheme="majorBidi" w:cstheme="majorBidi"/>
          <w:sz w:val="28"/>
          <w:szCs w:val="28"/>
        </w:rPr>
        <w:t>n societies in which privacy is a high value, people may hesitate to interfere in what they consider family relations</w:t>
      </w:r>
      <w:r w:rsidR="009D2463">
        <w:rPr>
          <w:rFonts w:asciiTheme="majorBidi" w:hAnsiTheme="majorBidi" w:cstheme="majorBidi"/>
          <w:sz w:val="28"/>
          <w:szCs w:val="28"/>
        </w:rPr>
        <w:t xml:space="preserve"> which occur in the home</w:t>
      </w:r>
      <w:r w:rsidRPr="00844D1D">
        <w:rPr>
          <w:rFonts w:asciiTheme="majorBidi" w:hAnsiTheme="majorBidi" w:cstheme="majorBidi"/>
          <w:sz w:val="28"/>
          <w:szCs w:val="28"/>
        </w:rPr>
        <w:t>.</w:t>
      </w:r>
      <w:r w:rsidR="00B15113">
        <w:rPr>
          <w:rFonts w:asciiTheme="majorBidi" w:hAnsiTheme="majorBidi" w:cstheme="majorBidi"/>
          <w:sz w:val="28"/>
          <w:szCs w:val="28"/>
        </w:rPr>
        <w:t xml:space="preserve"> In a society in which</w:t>
      </w:r>
      <w:r w:rsidR="009D2463">
        <w:rPr>
          <w:rFonts w:asciiTheme="majorBidi" w:hAnsiTheme="majorBidi" w:cstheme="majorBidi"/>
          <w:sz w:val="28"/>
          <w:szCs w:val="28"/>
        </w:rPr>
        <w:t xml:space="preserve"> people of the dominant culture are accustomed to seeing Roma children begging in the </w:t>
      </w:r>
      <w:r w:rsidR="009D2463">
        <w:rPr>
          <w:rFonts w:asciiTheme="majorBidi" w:hAnsiTheme="majorBidi" w:cstheme="majorBidi"/>
          <w:sz w:val="28"/>
          <w:szCs w:val="28"/>
        </w:rPr>
        <w:lastRenderedPageBreak/>
        <w:t xml:space="preserve">streets, they may not open their eyes to the possibility that the children have been trafficked. </w:t>
      </w:r>
      <w:r w:rsidR="00B15113">
        <w:rPr>
          <w:rFonts w:asciiTheme="majorBidi" w:hAnsiTheme="majorBidi" w:cstheme="majorBidi"/>
          <w:sz w:val="28"/>
          <w:szCs w:val="28"/>
        </w:rPr>
        <w:t xml:space="preserve"> </w:t>
      </w:r>
      <w:r w:rsidRPr="00844D1D">
        <w:rPr>
          <w:rFonts w:asciiTheme="majorBidi" w:hAnsiTheme="majorBidi" w:cstheme="majorBidi"/>
          <w:sz w:val="28"/>
          <w:szCs w:val="28"/>
        </w:rPr>
        <w:t xml:space="preserve"> </w:t>
      </w:r>
    </w:p>
    <w:p w:rsidR="009D2463" w:rsidRDefault="00CC73C3"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Yet another possible reason is l</w:t>
      </w:r>
      <w:r w:rsidRPr="00D05F49">
        <w:rPr>
          <w:rFonts w:asciiTheme="majorBidi" w:hAnsiTheme="majorBidi" w:cstheme="majorBidi"/>
          <w:b/>
          <w:bCs/>
          <w:sz w:val="28"/>
          <w:szCs w:val="28"/>
        </w:rPr>
        <w:t>oyalty</w:t>
      </w:r>
      <w:r w:rsidRPr="00844D1D">
        <w:rPr>
          <w:rFonts w:asciiTheme="majorBidi" w:hAnsiTheme="majorBidi" w:cstheme="majorBidi"/>
          <w:sz w:val="28"/>
          <w:szCs w:val="28"/>
        </w:rPr>
        <w:t>, as can happen in small communities where traffickers are normative members of the community.</w:t>
      </w:r>
      <w:r w:rsidR="00F1307C">
        <w:rPr>
          <w:rFonts w:asciiTheme="majorBidi" w:hAnsiTheme="majorBidi" w:cstheme="majorBidi"/>
          <w:sz w:val="28"/>
          <w:szCs w:val="28"/>
        </w:rPr>
        <w:t xml:space="preserve"> O</w:t>
      </w:r>
      <w:r w:rsidR="009D2463">
        <w:rPr>
          <w:rFonts w:asciiTheme="majorBidi" w:hAnsiTheme="majorBidi" w:cstheme="majorBidi"/>
          <w:sz w:val="28"/>
          <w:szCs w:val="28"/>
        </w:rPr>
        <w:t>n a police raid during 2010, in which I participated, we</w:t>
      </w:r>
      <w:r w:rsidR="00B15113">
        <w:rPr>
          <w:rFonts w:asciiTheme="majorBidi" w:hAnsiTheme="majorBidi" w:cstheme="majorBidi"/>
          <w:sz w:val="28"/>
          <w:szCs w:val="28"/>
        </w:rPr>
        <w:t xml:space="preserve"> arrived at a</w:t>
      </w:r>
      <w:r w:rsidR="004C0753">
        <w:rPr>
          <w:rFonts w:asciiTheme="majorBidi" w:hAnsiTheme="majorBidi" w:cstheme="majorBidi"/>
          <w:sz w:val="28"/>
          <w:szCs w:val="28"/>
        </w:rPr>
        <w:t>n agricultural settlement</w:t>
      </w:r>
      <w:r w:rsidR="00B15113">
        <w:rPr>
          <w:rFonts w:asciiTheme="majorBidi" w:hAnsiTheme="majorBidi" w:cstheme="majorBidi"/>
          <w:sz w:val="28"/>
          <w:szCs w:val="28"/>
        </w:rPr>
        <w:t xml:space="preserve"> in which it was suspected that Thai workers were being enslaved. When the police requested the guard to allow them to enter, he refused and even notified the suspect. The police were forced to use metal cutters to enter the area.</w:t>
      </w:r>
    </w:p>
    <w:p w:rsidR="00CC73C3" w:rsidRPr="00844D1D" w:rsidRDefault="009D2463"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Yet another possible reason is the </w:t>
      </w:r>
      <w:r w:rsidR="009D08FE" w:rsidRPr="00F1307C">
        <w:rPr>
          <w:rFonts w:asciiTheme="majorBidi" w:hAnsiTheme="majorBidi" w:cstheme="majorBidi"/>
          <w:b/>
          <w:bCs/>
          <w:sz w:val="28"/>
          <w:szCs w:val="28"/>
        </w:rPr>
        <w:t xml:space="preserve">seemingly </w:t>
      </w:r>
      <w:r w:rsidRPr="00F1307C">
        <w:rPr>
          <w:rFonts w:asciiTheme="majorBidi" w:hAnsiTheme="majorBidi" w:cstheme="majorBidi"/>
          <w:b/>
          <w:bCs/>
          <w:sz w:val="28"/>
          <w:szCs w:val="28"/>
        </w:rPr>
        <w:t>normative nature of the environment</w:t>
      </w:r>
      <w:r>
        <w:rPr>
          <w:rFonts w:asciiTheme="majorBidi" w:hAnsiTheme="majorBidi" w:cstheme="majorBidi"/>
          <w:sz w:val="28"/>
          <w:szCs w:val="28"/>
        </w:rPr>
        <w:t>. When dealing with obviously criminal behavior like pimping, police may be alert to crimes of trafficking. However, when faced with what seems like a normative employment arena, they ma</w:t>
      </w:r>
      <w:r w:rsidR="009D08FE">
        <w:rPr>
          <w:rFonts w:asciiTheme="majorBidi" w:hAnsiTheme="majorBidi" w:cstheme="majorBidi"/>
          <w:sz w:val="28"/>
          <w:szCs w:val="28"/>
        </w:rPr>
        <w:t>y be less likely to discern it</w:t>
      </w:r>
      <w:r>
        <w:rPr>
          <w:rFonts w:asciiTheme="majorBidi" w:hAnsiTheme="majorBidi" w:cstheme="majorBidi"/>
          <w:sz w:val="28"/>
          <w:szCs w:val="28"/>
        </w:rPr>
        <w:t xml:space="preserve">. </w:t>
      </w:r>
      <w:r w:rsidR="00B15113">
        <w:rPr>
          <w:rFonts w:asciiTheme="majorBidi" w:hAnsiTheme="majorBidi" w:cstheme="majorBidi"/>
          <w:sz w:val="28"/>
          <w:szCs w:val="28"/>
        </w:rPr>
        <w:t xml:space="preserve"> </w:t>
      </w:r>
    </w:p>
    <w:p w:rsidR="00B15113" w:rsidRDefault="009D08FE" w:rsidP="00663311">
      <w:pPr>
        <w:pStyle w:val="a7"/>
        <w:numPr>
          <w:ilvl w:val="0"/>
          <w:numId w:val="2"/>
        </w:numPr>
        <w:spacing w:line="240" w:lineRule="auto"/>
        <w:jc w:val="both"/>
        <w:rPr>
          <w:rFonts w:asciiTheme="majorBidi" w:hAnsiTheme="majorBidi" w:cstheme="majorBidi"/>
          <w:sz w:val="28"/>
          <w:szCs w:val="28"/>
        </w:rPr>
      </w:pPr>
      <w:r>
        <w:rPr>
          <w:rFonts w:asciiTheme="majorBidi" w:hAnsiTheme="majorBidi" w:cstheme="majorBidi"/>
          <w:b/>
          <w:bCs/>
          <w:sz w:val="28"/>
          <w:szCs w:val="28"/>
        </w:rPr>
        <w:t>Stigma</w:t>
      </w:r>
      <w:r w:rsidR="009D2463">
        <w:rPr>
          <w:rFonts w:asciiTheme="majorBidi" w:hAnsiTheme="majorBidi" w:cstheme="majorBidi"/>
          <w:b/>
          <w:bCs/>
          <w:sz w:val="28"/>
          <w:szCs w:val="28"/>
        </w:rPr>
        <w:t xml:space="preserve">: </w:t>
      </w:r>
      <w:r w:rsidR="00B15113">
        <w:rPr>
          <w:rFonts w:asciiTheme="majorBidi" w:hAnsiTheme="majorBidi" w:cstheme="majorBidi"/>
          <w:sz w:val="28"/>
          <w:szCs w:val="28"/>
        </w:rPr>
        <w:t>The community can stigmatize the victim, thus impeding his or her healing or even leading him to be re trafficked. This phenomenon can be seen in cases where the community of origin stigmatizes sexual relations by a woman, even if she was raped</w:t>
      </w:r>
      <w:r>
        <w:rPr>
          <w:rFonts w:asciiTheme="majorBidi" w:hAnsiTheme="majorBidi" w:cstheme="majorBidi"/>
          <w:sz w:val="28"/>
          <w:szCs w:val="28"/>
        </w:rPr>
        <w:t>. This kind of stigma has been reported</w:t>
      </w:r>
      <w:r w:rsidR="00B15113">
        <w:rPr>
          <w:rFonts w:asciiTheme="majorBidi" w:hAnsiTheme="majorBidi" w:cstheme="majorBidi"/>
          <w:sz w:val="28"/>
          <w:szCs w:val="28"/>
        </w:rPr>
        <w:t xml:space="preserve"> in the Ethiopian and Eritrean communities, in the Philippines and elsewhere. </w:t>
      </w:r>
    </w:p>
    <w:p w:rsidR="00B15113" w:rsidRDefault="00B15113" w:rsidP="00663311">
      <w:pPr>
        <w:pStyle w:val="a7"/>
        <w:spacing w:line="240" w:lineRule="auto"/>
        <w:jc w:val="both"/>
        <w:rPr>
          <w:rFonts w:asciiTheme="majorBidi" w:hAnsiTheme="majorBidi" w:cstheme="majorBidi"/>
          <w:sz w:val="28"/>
          <w:szCs w:val="28"/>
        </w:rPr>
      </w:pPr>
    </w:p>
    <w:p w:rsidR="00561F10" w:rsidRDefault="00B15113" w:rsidP="00663311">
      <w:pPr>
        <w:pStyle w:val="a7"/>
        <w:spacing w:line="240" w:lineRule="auto"/>
        <w:jc w:val="both"/>
        <w:rPr>
          <w:rFonts w:asciiTheme="majorBidi" w:hAnsiTheme="majorBidi" w:cstheme="majorBidi"/>
          <w:sz w:val="28"/>
          <w:szCs w:val="28"/>
        </w:rPr>
      </w:pPr>
      <w:r>
        <w:rPr>
          <w:rFonts w:asciiTheme="majorBidi" w:hAnsiTheme="majorBidi" w:cstheme="majorBidi"/>
          <w:sz w:val="28"/>
          <w:szCs w:val="28"/>
        </w:rPr>
        <w:t xml:space="preserve">Another example of stigma can be seen in communities of men who have sold their kidneys and are then left unable to work. They are seen as less than men and have difficulty marrying or even holding their heads up in the community. </w:t>
      </w:r>
      <w:r w:rsidR="009D08FE">
        <w:rPr>
          <w:rStyle w:val="ac"/>
          <w:rFonts w:asciiTheme="majorBidi" w:hAnsiTheme="majorBidi" w:cstheme="majorBidi"/>
          <w:sz w:val="28"/>
          <w:szCs w:val="28"/>
        </w:rPr>
        <w:footnoteReference w:id="7"/>
      </w:r>
    </w:p>
    <w:p w:rsidR="00561F10" w:rsidRDefault="00561F10" w:rsidP="00663311">
      <w:pPr>
        <w:pStyle w:val="a7"/>
        <w:spacing w:line="240" w:lineRule="auto"/>
        <w:jc w:val="both"/>
        <w:rPr>
          <w:rFonts w:asciiTheme="majorBidi" w:hAnsiTheme="majorBidi" w:cstheme="majorBidi"/>
          <w:sz w:val="28"/>
          <w:szCs w:val="28"/>
        </w:rPr>
      </w:pPr>
    </w:p>
    <w:p w:rsidR="00561F10" w:rsidRDefault="00561F10" w:rsidP="00663311">
      <w:pPr>
        <w:pStyle w:val="a7"/>
        <w:spacing w:line="240" w:lineRule="auto"/>
        <w:jc w:val="both"/>
        <w:rPr>
          <w:rFonts w:asciiTheme="majorBidi" w:hAnsiTheme="majorBidi" w:cstheme="majorBidi"/>
          <w:sz w:val="28"/>
          <w:szCs w:val="28"/>
        </w:rPr>
      </w:pPr>
      <w:r>
        <w:rPr>
          <w:rFonts w:asciiTheme="majorBidi" w:hAnsiTheme="majorBidi" w:cstheme="majorBidi"/>
          <w:sz w:val="28"/>
          <w:szCs w:val="28"/>
        </w:rPr>
        <w:t>Thi</w:t>
      </w:r>
      <w:r w:rsidR="009D16B8">
        <w:rPr>
          <w:rFonts w:asciiTheme="majorBidi" w:hAnsiTheme="majorBidi" w:cstheme="majorBidi"/>
          <w:sz w:val="28"/>
          <w:szCs w:val="28"/>
        </w:rPr>
        <w:t xml:space="preserve">s kind of stigma can lead to </w:t>
      </w:r>
      <w:proofErr w:type="gramStart"/>
      <w:r w:rsidR="009D16B8">
        <w:rPr>
          <w:rFonts w:asciiTheme="majorBidi" w:hAnsiTheme="majorBidi" w:cstheme="majorBidi"/>
          <w:sz w:val="28"/>
          <w:szCs w:val="28"/>
        </w:rPr>
        <w:t xml:space="preserve">an </w:t>
      </w:r>
      <w:r>
        <w:rPr>
          <w:rFonts w:asciiTheme="majorBidi" w:hAnsiTheme="majorBidi" w:cstheme="majorBidi"/>
          <w:sz w:val="28"/>
          <w:szCs w:val="28"/>
        </w:rPr>
        <w:t>unwillingness</w:t>
      </w:r>
      <w:proofErr w:type="gramEnd"/>
      <w:r w:rsidR="009D2463">
        <w:rPr>
          <w:rFonts w:asciiTheme="majorBidi" w:hAnsiTheme="majorBidi" w:cstheme="majorBidi"/>
          <w:sz w:val="28"/>
          <w:szCs w:val="28"/>
        </w:rPr>
        <w:t xml:space="preserve"> in victims</w:t>
      </w:r>
      <w:r>
        <w:rPr>
          <w:rFonts w:asciiTheme="majorBidi" w:hAnsiTheme="majorBidi" w:cstheme="majorBidi"/>
          <w:sz w:val="28"/>
          <w:szCs w:val="28"/>
        </w:rPr>
        <w:t xml:space="preserve"> to share their story and embark on the process of healing. It can even lead them to be re trafficked</w:t>
      </w:r>
      <w:r w:rsidR="009D16B8">
        <w:rPr>
          <w:rFonts w:asciiTheme="majorBidi" w:hAnsiTheme="majorBidi" w:cstheme="majorBidi"/>
          <w:sz w:val="28"/>
          <w:szCs w:val="28"/>
        </w:rPr>
        <w:t>,</w:t>
      </w:r>
      <w:r>
        <w:rPr>
          <w:rFonts w:asciiTheme="majorBidi" w:hAnsiTheme="majorBidi" w:cstheme="majorBidi"/>
          <w:sz w:val="28"/>
          <w:szCs w:val="28"/>
        </w:rPr>
        <w:t xml:space="preserve"> as they continue to be vulnerable in the absence of rehabilitation.</w:t>
      </w:r>
    </w:p>
    <w:p w:rsidR="00561F10" w:rsidRDefault="00561F10" w:rsidP="00663311">
      <w:pPr>
        <w:pStyle w:val="a7"/>
        <w:spacing w:line="240" w:lineRule="auto"/>
        <w:jc w:val="both"/>
        <w:rPr>
          <w:rFonts w:asciiTheme="majorBidi" w:hAnsiTheme="majorBidi" w:cstheme="majorBidi"/>
          <w:sz w:val="28"/>
          <w:szCs w:val="28"/>
        </w:rPr>
      </w:pPr>
    </w:p>
    <w:p w:rsidR="009D2463" w:rsidRDefault="009D2463" w:rsidP="00663311">
      <w:pPr>
        <w:pStyle w:val="a7"/>
        <w:numPr>
          <w:ilvl w:val="0"/>
          <w:numId w:val="2"/>
        </w:num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Family Complicity: </w:t>
      </w:r>
      <w:r>
        <w:rPr>
          <w:rFonts w:asciiTheme="majorBidi" w:hAnsiTheme="majorBidi" w:cstheme="majorBidi"/>
          <w:sz w:val="28"/>
          <w:szCs w:val="28"/>
        </w:rPr>
        <w:t>Cases worldwide</w:t>
      </w:r>
      <w:r w:rsidR="00781430">
        <w:rPr>
          <w:rStyle w:val="ac"/>
          <w:rFonts w:asciiTheme="majorBidi" w:hAnsiTheme="majorBidi" w:cstheme="majorBidi"/>
          <w:sz w:val="28"/>
          <w:szCs w:val="28"/>
        </w:rPr>
        <w:footnoteReference w:id="8"/>
      </w:r>
      <w:r>
        <w:rPr>
          <w:rFonts w:asciiTheme="majorBidi" w:hAnsiTheme="majorBidi" w:cstheme="majorBidi"/>
          <w:sz w:val="28"/>
          <w:szCs w:val="28"/>
        </w:rPr>
        <w:t xml:space="preserve"> illustrate the prevalence of family complicity in trafficking, whether intentionally or innocently. Sometimes parents may transfer their child to the trafficker innocently in reliance on his promises to give the child a better life. However, there are also cases in which parents, husbands or other relatives sell children to traffickers for financial gain</w:t>
      </w:r>
      <w:r w:rsidR="00F1307C">
        <w:rPr>
          <w:rFonts w:asciiTheme="majorBidi" w:hAnsiTheme="majorBidi" w:cstheme="majorBidi"/>
          <w:sz w:val="28"/>
          <w:szCs w:val="28"/>
        </w:rPr>
        <w:t xml:space="preserve"> or induce children to remain with traffickers or under conditions of forced </w:t>
      </w:r>
      <w:proofErr w:type="spellStart"/>
      <w:r w:rsidR="00F1307C">
        <w:rPr>
          <w:rFonts w:asciiTheme="majorBidi" w:hAnsiTheme="majorBidi" w:cstheme="majorBidi"/>
          <w:sz w:val="28"/>
          <w:szCs w:val="28"/>
        </w:rPr>
        <w:t>labour</w:t>
      </w:r>
      <w:proofErr w:type="spellEnd"/>
      <w:r w:rsidR="00F1307C">
        <w:rPr>
          <w:rFonts w:asciiTheme="majorBidi" w:hAnsiTheme="majorBidi" w:cstheme="majorBidi"/>
          <w:sz w:val="28"/>
          <w:szCs w:val="28"/>
        </w:rPr>
        <w:t xml:space="preserve"> or slavery</w:t>
      </w:r>
      <w:r>
        <w:rPr>
          <w:rFonts w:asciiTheme="majorBidi" w:hAnsiTheme="majorBidi" w:cstheme="majorBidi"/>
          <w:sz w:val="28"/>
          <w:szCs w:val="28"/>
        </w:rPr>
        <w:t xml:space="preserve">. This is a particularly severe form of </w:t>
      </w:r>
      <w:r>
        <w:rPr>
          <w:rFonts w:asciiTheme="majorBidi" w:hAnsiTheme="majorBidi" w:cstheme="majorBidi"/>
          <w:sz w:val="28"/>
          <w:szCs w:val="28"/>
        </w:rPr>
        <w:lastRenderedPageBreak/>
        <w:t xml:space="preserve">community </w:t>
      </w:r>
      <w:r w:rsidR="00160AB2">
        <w:rPr>
          <w:rFonts w:asciiTheme="majorBidi" w:hAnsiTheme="majorBidi" w:cstheme="majorBidi"/>
          <w:sz w:val="28"/>
          <w:szCs w:val="28"/>
        </w:rPr>
        <w:t xml:space="preserve">complicity which may also lead to an extreme loss of trust in the world on the part of the victim, thus impeding healing and rehabilitation. </w:t>
      </w:r>
    </w:p>
    <w:p w:rsidR="00160AB2" w:rsidRDefault="00160AB2" w:rsidP="00663311">
      <w:pPr>
        <w:pStyle w:val="a7"/>
        <w:spacing w:line="240" w:lineRule="auto"/>
        <w:jc w:val="both"/>
        <w:rPr>
          <w:rFonts w:asciiTheme="majorBidi" w:hAnsiTheme="majorBidi" w:cstheme="majorBidi"/>
          <w:sz w:val="28"/>
          <w:szCs w:val="28"/>
        </w:rPr>
      </w:pPr>
    </w:p>
    <w:p w:rsidR="00561F10" w:rsidRPr="00561F10" w:rsidRDefault="00561F10" w:rsidP="00663311">
      <w:pPr>
        <w:pStyle w:val="a7"/>
        <w:numPr>
          <w:ilvl w:val="0"/>
          <w:numId w:val="1"/>
        </w:numPr>
        <w:spacing w:line="240" w:lineRule="auto"/>
        <w:jc w:val="both"/>
        <w:rPr>
          <w:rFonts w:asciiTheme="majorBidi" w:hAnsiTheme="majorBidi" w:cstheme="majorBidi"/>
          <w:sz w:val="28"/>
          <w:szCs w:val="28"/>
        </w:rPr>
      </w:pPr>
      <w:r>
        <w:rPr>
          <w:rFonts w:asciiTheme="majorBidi" w:hAnsiTheme="majorBidi" w:cstheme="majorBidi"/>
          <w:b/>
          <w:bCs/>
          <w:sz w:val="28"/>
          <w:szCs w:val="28"/>
          <w:u w:val="single"/>
        </w:rPr>
        <w:t>Positive Influence of Community</w:t>
      </w:r>
    </w:p>
    <w:p w:rsidR="00561F10" w:rsidRDefault="00561F10" w:rsidP="00663311">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The Community can also have a positive influence in combating trafficking: </w:t>
      </w:r>
    </w:p>
    <w:p w:rsidR="00561F10" w:rsidRPr="00561F10" w:rsidRDefault="00561F10" w:rsidP="00663311">
      <w:pPr>
        <w:pStyle w:val="a7"/>
        <w:numPr>
          <w:ilvl w:val="0"/>
          <w:numId w:val="4"/>
        </w:numPr>
        <w:spacing w:line="240" w:lineRule="auto"/>
        <w:jc w:val="both"/>
        <w:rPr>
          <w:rFonts w:asciiTheme="majorBidi" w:hAnsiTheme="majorBidi" w:cstheme="majorBidi"/>
          <w:sz w:val="28"/>
          <w:szCs w:val="28"/>
        </w:rPr>
      </w:pPr>
      <w:r w:rsidRPr="00160AB2">
        <w:rPr>
          <w:rFonts w:asciiTheme="majorBidi" w:hAnsiTheme="majorBidi" w:cstheme="majorBidi"/>
          <w:b/>
          <w:bCs/>
          <w:sz w:val="28"/>
          <w:szCs w:val="28"/>
        </w:rPr>
        <w:t>Rescue</w:t>
      </w:r>
      <w:r w:rsidRPr="00561F10">
        <w:rPr>
          <w:rFonts w:asciiTheme="majorBidi" w:hAnsiTheme="majorBidi" w:cstheme="majorBidi"/>
          <w:sz w:val="28"/>
          <w:szCs w:val="28"/>
        </w:rPr>
        <w:t xml:space="preserve">: In some cases, trafficking or slavery is hidden, whether in the confines of a home or factory encased in barbed wire. Witness the Austrian case in which the father of a woman held her in his basement for years while sexually assaulting her or the American case of Kill </w:t>
      </w:r>
      <w:proofErr w:type="spellStart"/>
      <w:r w:rsidRPr="00561F10">
        <w:rPr>
          <w:rFonts w:asciiTheme="majorBidi" w:hAnsiTheme="majorBidi" w:cstheme="majorBidi"/>
          <w:sz w:val="28"/>
          <w:szCs w:val="28"/>
        </w:rPr>
        <w:t>Soo</w:t>
      </w:r>
      <w:proofErr w:type="spellEnd"/>
      <w:r w:rsidRPr="00561F10">
        <w:rPr>
          <w:rFonts w:asciiTheme="majorBidi" w:hAnsiTheme="majorBidi" w:cstheme="majorBidi"/>
          <w:sz w:val="28"/>
          <w:szCs w:val="28"/>
        </w:rPr>
        <w:t xml:space="preserve"> Lee</w:t>
      </w:r>
      <w:r w:rsidR="00A92B7D">
        <w:rPr>
          <w:rStyle w:val="ac"/>
          <w:rFonts w:asciiTheme="majorBidi" w:hAnsiTheme="majorBidi" w:cstheme="majorBidi"/>
          <w:sz w:val="28"/>
          <w:szCs w:val="28"/>
        </w:rPr>
        <w:footnoteReference w:id="9"/>
      </w:r>
      <w:r w:rsidRPr="00561F10">
        <w:rPr>
          <w:rFonts w:asciiTheme="majorBidi" w:hAnsiTheme="majorBidi" w:cstheme="majorBidi"/>
          <w:sz w:val="28"/>
          <w:szCs w:val="28"/>
        </w:rPr>
        <w:t xml:space="preserve"> in which young Vietnamese women were held in a factory in American Samoa which was surrounded by barbed wire. An emerging concern is with foreign workers in diplomatic households where abuse can transpire with impunity due to diplomatic immunity. </w:t>
      </w:r>
    </w:p>
    <w:p w:rsidR="00561F10" w:rsidRDefault="00561F10" w:rsidP="00663311">
      <w:pPr>
        <w:spacing w:line="240" w:lineRule="auto"/>
        <w:jc w:val="both"/>
        <w:rPr>
          <w:rFonts w:asciiTheme="majorBidi" w:hAnsiTheme="majorBidi" w:cstheme="majorBidi"/>
          <w:sz w:val="28"/>
          <w:szCs w:val="28"/>
        </w:rPr>
      </w:pPr>
      <w:r w:rsidRPr="00844D1D">
        <w:rPr>
          <w:rFonts w:asciiTheme="majorBidi" w:hAnsiTheme="majorBidi" w:cstheme="majorBidi"/>
          <w:sz w:val="28"/>
          <w:szCs w:val="28"/>
        </w:rPr>
        <w:t xml:space="preserve">However, even in these kinds of cases, it is sometimes possible to discover the crime by means of vigilance. For example, a neighbor who sees a foreign worker emerging from a house only to throw out the </w:t>
      </w:r>
      <w:proofErr w:type="gramStart"/>
      <w:r w:rsidRPr="00844D1D">
        <w:rPr>
          <w:rFonts w:asciiTheme="majorBidi" w:hAnsiTheme="majorBidi" w:cstheme="majorBidi"/>
          <w:sz w:val="28"/>
          <w:szCs w:val="28"/>
        </w:rPr>
        <w:t>garbag</w:t>
      </w:r>
      <w:r w:rsidR="00F1307C">
        <w:rPr>
          <w:rFonts w:asciiTheme="majorBidi" w:hAnsiTheme="majorBidi" w:cstheme="majorBidi"/>
          <w:sz w:val="28"/>
          <w:szCs w:val="28"/>
        </w:rPr>
        <w:t>e,</w:t>
      </w:r>
      <w:proofErr w:type="gramEnd"/>
      <w:r w:rsidR="00F1307C">
        <w:rPr>
          <w:rFonts w:asciiTheme="majorBidi" w:hAnsiTheme="majorBidi" w:cstheme="majorBidi"/>
          <w:sz w:val="28"/>
          <w:szCs w:val="28"/>
        </w:rPr>
        <w:t xml:space="preserve"> may suspect foul play. Actual court cases</w:t>
      </w:r>
      <w:r w:rsidRPr="00844D1D">
        <w:rPr>
          <w:rFonts w:asciiTheme="majorBidi" w:hAnsiTheme="majorBidi" w:cstheme="majorBidi"/>
          <w:sz w:val="28"/>
          <w:szCs w:val="28"/>
        </w:rPr>
        <w:t xml:space="preserve"> attest to the ability of citizens to discover crime and assist victims. Thus</w:t>
      </w:r>
      <w:r w:rsidR="00F1307C">
        <w:rPr>
          <w:rFonts w:asciiTheme="majorBidi" w:hAnsiTheme="majorBidi" w:cstheme="majorBidi"/>
          <w:sz w:val="28"/>
          <w:szCs w:val="28"/>
        </w:rPr>
        <w:t xml:space="preserve"> in </w:t>
      </w:r>
      <w:r w:rsidR="00160AB2">
        <w:rPr>
          <w:rFonts w:asciiTheme="majorBidi" w:hAnsiTheme="majorBidi" w:cstheme="majorBidi"/>
          <w:sz w:val="28"/>
          <w:szCs w:val="28"/>
        </w:rPr>
        <w:t>cases worldwide</w:t>
      </w:r>
      <w:r w:rsidRPr="00844D1D">
        <w:rPr>
          <w:rFonts w:asciiTheme="majorBidi" w:hAnsiTheme="majorBidi" w:cstheme="majorBidi"/>
          <w:sz w:val="28"/>
          <w:szCs w:val="28"/>
        </w:rPr>
        <w:t>, members of a transport company assisted victims to escape;</w:t>
      </w:r>
      <w:r w:rsidR="00490038">
        <w:rPr>
          <w:rStyle w:val="ac"/>
          <w:rFonts w:asciiTheme="majorBidi" w:hAnsiTheme="majorBidi" w:cstheme="majorBidi"/>
          <w:sz w:val="28"/>
          <w:szCs w:val="28"/>
        </w:rPr>
        <w:footnoteReference w:id="10"/>
      </w:r>
      <w:r w:rsidR="00BE2BFB">
        <w:rPr>
          <w:rFonts w:asciiTheme="majorBidi" w:hAnsiTheme="majorBidi" w:cstheme="majorBidi"/>
          <w:sz w:val="28"/>
          <w:szCs w:val="28"/>
        </w:rPr>
        <w:t xml:space="preserve"> </w:t>
      </w:r>
      <w:r w:rsidRPr="00844D1D">
        <w:rPr>
          <w:rFonts w:asciiTheme="majorBidi" w:hAnsiTheme="majorBidi" w:cstheme="majorBidi"/>
          <w:sz w:val="28"/>
          <w:szCs w:val="28"/>
        </w:rPr>
        <w:t>a nun provided assistance;</w:t>
      </w:r>
      <w:r w:rsidR="00E84913">
        <w:rPr>
          <w:rStyle w:val="ac"/>
          <w:rFonts w:asciiTheme="majorBidi" w:hAnsiTheme="majorBidi" w:cstheme="majorBidi"/>
          <w:sz w:val="28"/>
          <w:szCs w:val="28"/>
        </w:rPr>
        <w:footnoteReference w:id="11"/>
      </w:r>
      <w:r w:rsidRPr="00844D1D">
        <w:rPr>
          <w:rFonts w:asciiTheme="majorBidi" w:hAnsiTheme="majorBidi" w:cstheme="majorBidi"/>
          <w:sz w:val="28"/>
          <w:szCs w:val="28"/>
        </w:rPr>
        <w:t xml:space="preserve"> </w:t>
      </w:r>
      <w:r w:rsidR="009D08FE">
        <w:rPr>
          <w:rFonts w:asciiTheme="majorBidi" w:hAnsiTheme="majorBidi" w:cstheme="majorBidi"/>
          <w:sz w:val="28"/>
          <w:szCs w:val="28"/>
        </w:rPr>
        <w:t>a representative of legal aid di</w:t>
      </w:r>
      <w:r w:rsidR="002A4CA3">
        <w:rPr>
          <w:rFonts w:asciiTheme="majorBidi" w:hAnsiTheme="majorBidi" w:cstheme="majorBidi"/>
          <w:sz w:val="28"/>
          <w:szCs w:val="28"/>
        </w:rPr>
        <w:t>scovered the plight of victims;</w:t>
      </w:r>
      <w:r w:rsidR="009D08FE">
        <w:rPr>
          <w:rStyle w:val="ac"/>
          <w:rFonts w:asciiTheme="majorBidi" w:hAnsiTheme="majorBidi" w:cstheme="majorBidi"/>
          <w:sz w:val="28"/>
          <w:szCs w:val="28"/>
        </w:rPr>
        <w:footnoteReference w:id="12"/>
      </w:r>
      <w:r w:rsidR="009468DE">
        <w:rPr>
          <w:rFonts w:asciiTheme="majorBidi" w:hAnsiTheme="majorBidi" w:cstheme="majorBidi"/>
          <w:sz w:val="28"/>
          <w:szCs w:val="28"/>
        </w:rPr>
        <w:t>a nurse assisted;</w:t>
      </w:r>
      <w:r w:rsidR="002A4CA3">
        <w:rPr>
          <w:rStyle w:val="ac"/>
          <w:rFonts w:asciiTheme="majorBidi" w:hAnsiTheme="majorBidi" w:cstheme="majorBidi"/>
          <w:sz w:val="28"/>
          <w:szCs w:val="28"/>
        </w:rPr>
        <w:footnoteReference w:id="13"/>
      </w:r>
      <w:r w:rsidR="009468DE">
        <w:rPr>
          <w:rFonts w:asciiTheme="majorBidi" w:hAnsiTheme="majorBidi" w:cstheme="majorBidi"/>
          <w:sz w:val="28"/>
          <w:szCs w:val="28"/>
        </w:rPr>
        <w:t xml:space="preserve"> a neighbor</w:t>
      </w:r>
      <w:r w:rsidRPr="00844D1D">
        <w:rPr>
          <w:rFonts w:asciiTheme="majorBidi" w:hAnsiTheme="majorBidi" w:cstheme="majorBidi"/>
          <w:sz w:val="28"/>
          <w:szCs w:val="28"/>
        </w:rPr>
        <w:t xml:space="preserve"> helped;</w:t>
      </w:r>
      <w:r w:rsidR="009468DE">
        <w:rPr>
          <w:rStyle w:val="ac"/>
          <w:rFonts w:asciiTheme="majorBidi" w:hAnsiTheme="majorBidi" w:cstheme="majorBidi"/>
          <w:sz w:val="28"/>
          <w:szCs w:val="28"/>
        </w:rPr>
        <w:footnoteReference w:id="14"/>
      </w:r>
      <w:r w:rsidRPr="00844D1D">
        <w:rPr>
          <w:rFonts w:asciiTheme="majorBidi" w:hAnsiTheme="majorBidi" w:cstheme="majorBidi"/>
          <w:sz w:val="28"/>
          <w:szCs w:val="28"/>
        </w:rPr>
        <w:t xml:space="preserve"> the wife of a trafficker who underwent a course on the phenomenon reported her husband’s </w:t>
      </w:r>
      <w:r w:rsidR="00950E02">
        <w:rPr>
          <w:rFonts w:asciiTheme="majorBidi" w:hAnsiTheme="majorBidi" w:cstheme="majorBidi"/>
          <w:sz w:val="28"/>
          <w:szCs w:val="28"/>
        </w:rPr>
        <w:t>crime;</w:t>
      </w:r>
      <w:r w:rsidR="00663311">
        <w:rPr>
          <w:rStyle w:val="ac"/>
          <w:rFonts w:asciiTheme="majorBidi" w:hAnsiTheme="majorBidi" w:cstheme="majorBidi"/>
          <w:sz w:val="28"/>
          <w:szCs w:val="28"/>
        </w:rPr>
        <w:footnoteReference w:id="15"/>
      </w:r>
      <w:r w:rsidR="00950E02">
        <w:rPr>
          <w:rFonts w:asciiTheme="majorBidi" w:hAnsiTheme="majorBidi" w:cstheme="majorBidi"/>
          <w:sz w:val="28"/>
          <w:szCs w:val="28"/>
        </w:rPr>
        <w:t xml:space="preserve"> an anonymous tip led police to the criminal</w:t>
      </w:r>
      <w:r w:rsidR="00950E02">
        <w:rPr>
          <w:rStyle w:val="ac"/>
          <w:rFonts w:asciiTheme="majorBidi" w:hAnsiTheme="majorBidi" w:cstheme="majorBidi"/>
          <w:sz w:val="28"/>
          <w:szCs w:val="28"/>
        </w:rPr>
        <w:footnoteReference w:id="16"/>
      </w:r>
      <w:r>
        <w:rPr>
          <w:rFonts w:asciiTheme="majorBidi" w:hAnsiTheme="majorBidi" w:cstheme="majorBidi"/>
          <w:sz w:val="28"/>
          <w:szCs w:val="28"/>
        </w:rPr>
        <w:t>. In Israel, members of a Filipino community organization rescued a woman who was locked in the house as a domestic slave.</w:t>
      </w:r>
      <w:r w:rsidR="00BE2BFB">
        <w:rPr>
          <w:rStyle w:val="ac"/>
          <w:rFonts w:asciiTheme="majorBidi" w:hAnsiTheme="majorBidi" w:cstheme="majorBidi"/>
          <w:sz w:val="28"/>
          <w:szCs w:val="28"/>
        </w:rPr>
        <w:footnoteReference w:id="17"/>
      </w:r>
      <w:r>
        <w:rPr>
          <w:rFonts w:asciiTheme="majorBidi" w:hAnsiTheme="majorBidi" w:cstheme="majorBidi"/>
          <w:sz w:val="28"/>
          <w:szCs w:val="28"/>
        </w:rPr>
        <w:t xml:space="preserve"> Clients of prostitution have "bought" trafficking victims. </w:t>
      </w:r>
    </w:p>
    <w:p w:rsidR="00561F10" w:rsidRDefault="00160AB2" w:rsidP="00663311">
      <w:pPr>
        <w:spacing w:line="240" w:lineRule="auto"/>
        <w:jc w:val="both"/>
        <w:rPr>
          <w:rFonts w:asciiTheme="majorBidi" w:hAnsiTheme="majorBidi" w:cstheme="majorBidi"/>
          <w:sz w:val="28"/>
          <w:szCs w:val="28"/>
        </w:rPr>
      </w:pPr>
      <w:r>
        <w:rPr>
          <w:rFonts w:asciiTheme="majorBidi" w:hAnsiTheme="majorBidi" w:cstheme="majorBidi"/>
          <w:sz w:val="28"/>
          <w:szCs w:val="28"/>
        </w:rPr>
        <w:t>This is not fiction. It</w:t>
      </w:r>
      <w:r w:rsidR="00561F10">
        <w:rPr>
          <w:rFonts w:asciiTheme="majorBidi" w:hAnsiTheme="majorBidi" w:cstheme="majorBidi"/>
          <w:sz w:val="28"/>
          <w:szCs w:val="28"/>
        </w:rPr>
        <w:t xml:space="preserve"> is based on actual court cases. </w:t>
      </w:r>
    </w:p>
    <w:p w:rsidR="00D03834" w:rsidRDefault="00561F10" w:rsidP="00663311">
      <w:pPr>
        <w:pStyle w:val="a7"/>
        <w:numPr>
          <w:ilvl w:val="0"/>
          <w:numId w:val="4"/>
        </w:numPr>
        <w:spacing w:line="240" w:lineRule="auto"/>
        <w:jc w:val="both"/>
        <w:rPr>
          <w:rFonts w:asciiTheme="majorBidi" w:hAnsiTheme="majorBidi" w:cstheme="majorBidi"/>
          <w:sz w:val="28"/>
          <w:szCs w:val="28"/>
        </w:rPr>
      </w:pPr>
      <w:r w:rsidRPr="00160AB2">
        <w:rPr>
          <w:rFonts w:asciiTheme="majorBidi" w:hAnsiTheme="majorBidi" w:cstheme="majorBidi"/>
          <w:b/>
          <w:bCs/>
          <w:sz w:val="28"/>
          <w:szCs w:val="28"/>
        </w:rPr>
        <w:lastRenderedPageBreak/>
        <w:t>Support</w:t>
      </w:r>
      <w:r>
        <w:rPr>
          <w:rFonts w:asciiTheme="majorBidi" w:hAnsiTheme="majorBidi" w:cstheme="majorBidi"/>
          <w:sz w:val="28"/>
          <w:szCs w:val="28"/>
        </w:rPr>
        <w:t>: Community support may be important in the rehabilitation of victims. Not only do NGOs support victims but also</w:t>
      </w:r>
      <w:r w:rsidR="00BE2BFB">
        <w:rPr>
          <w:rFonts w:asciiTheme="majorBidi" w:hAnsiTheme="majorBidi" w:cstheme="majorBidi"/>
          <w:sz w:val="28"/>
          <w:szCs w:val="28"/>
        </w:rPr>
        <w:t>:</w:t>
      </w:r>
      <w:r>
        <w:rPr>
          <w:rFonts w:asciiTheme="majorBidi" w:hAnsiTheme="majorBidi" w:cstheme="majorBidi"/>
          <w:sz w:val="28"/>
          <w:szCs w:val="28"/>
        </w:rPr>
        <w:t xml:space="preserve"> empl</w:t>
      </w:r>
      <w:r w:rsidR="00160AB2">
        <w:rPr>
          <w:rFonts w:asciiTheme="majorBidi" w:hAnsiTheme="majorBidi" w:cstheme="majorBidi"/>
          <w:sz w:val="28"/>
          <w:szCs w:val="28"/>
        </w:rPr>
        <w:t>oyers who give them decent jobs;</w:t>
      </w:r>
      <w:r>
        <w:rPr>
          <w:rFonts w:asciiTheme="majorBidi" w:hAnsiTheme="majorBidi" w:cstheme="majorBidi"/>
          <w:sz w:val="28"/>
          <w:szCs w:val="28"/>
        </w:rPr>
        <w:t xml:space="preserve"> </w:t>
      </w:r>
      <w:r w:rsidR="00D03834">
        <w:rPr>
          <w:rFonts w:asciiTheme="majorBidi" w:hAnsiTheme="majorBidi" w:cstheme="majorBidi"/>
          <w:sz w:val="28"/>
          <w:szCs w:val="28"/>
        </w:rPr>
        <w:t xml:space="preserve">community centers where they can receive counseling and food; churches, synagogues and mosques may provide spiritual counseling; </w:t>
      </w:r>
      <w:r w:rsidR="00160AB2">
        <w:rPr>
          <w:rFonts w:asciiTheme="majorBidi" w:hAnsiTheme="majorBidi" w:cstheme="majorBidi"/>
          <w:sz w:val="28"/>
          <w:szCs w:val="28"/>
        </w:rPr>
        <w:t xml:space="preserve">native healers may help </w:t>
      </w:r>
      <w:r w:rsidR="00781430">
        <w:rPr>
          <w:rFonts w:asciiTheme="majorBidi" w:hAnsiTheme="majorBidi" w:cstheme="majorBidi"/>
          <w:sz w:val="28"/>
          <w:szCs w:val="28"/>
        </w:rPr>
        <w:t>the victim heal</w:t>
      </w:r>
      <w:r w:rsidR="00D03834">
        <w:rPr>
          <w:rFonts w:asciiTheme="majorBidi" w:hAnsiTheme="majorBidi" w:cstheme="majorBidi"/>
          <w:sz w:val="28"/>
          <w:szCs w:val="28"/>
        </w:rPr>
        <w:t xml:space="preserve">; community cohesion may give strength. </w:t>
      </w:r>
    </w:p>
    <w:p w:rsidR="00BE2BFB" w:rsidRDefault="00BE2BFB" w:rsidP="00663311">
      <w:pPr>
        <w:pStyle w:val="a7"/>
        <w:spacing w:line="240" w:lineRule="auto"/>
        <w:jc w:val="both"/>
        <w:rPr>
          <w:rFonts w:asciiTheme="majorBidi" w:hAnsiTheme="majorBidi" w:cstheme="majorBidi"/>
          <w:sz w:val="28"/>
          <w:szCs w:val="28"/>
        </w:rPr>
      </w:pPr>
    </w:p>
    <w:p w:rsidR="00160AB2" w:rsidRDefault="00BE2BFB" w:rsidP="00663311">
      <w:pPr>
        <w:pStyle w:val="a7"/>
        <w:spacing w:line="240" w:lineRule="auto"/>
        <w:jc w:val="both"/>
        <w:rPr>
          <w:rFonts w:asciiTheme="majorBidi" w:hAnsiTheme="majorBidi" w:cstheme="majorBidi"/>
          <w:sz w:val="28"/>
          <w:szCs w:val="28"/>
        </w:rPr>
      </w:pPr>
      <w:r>
        <w:rPr>
          <w:rFonts w:asciiTheme="majorBidi" w:hAnsiTheme="majorBidi" w:cstheme="majorBidi"/>
          <w:sz w:val="28"/>
          <w:szCs w:val="28"/>
        </w:rPr>
        <w:t xml:space="preserve">Here I would like to refer you to </w:t>
      </w:r>
      <w:r w:rsidR="00D03834">
        <w:rPr>
          <w:rFonts w:asciiTheme="majorBidi" w:hAnsiTheme="majorBidi" w:cstheme="majorBidi"/>
          <w:sz w:val="28"/>
          <w:szCs w:val="28"/>
        </w:rPr>
        <w:t>a theory of healing from Senegal which, like many developing communities</w:t>
      </w:r>
      <w:r w:rsidR="00781430">
        <w:rPr>
          <w:rFonts w:asciiTheme="majorBidi" w:hAnsiTheme="majorBidi" w:cstheme="majorBidi"/>
          <w:sz w:val="28"/>
          <w:szCs w:val="28"/>
        </w:rPr>
        <w:t>,</w:t>
      </w:r>
      <w:r w:rsidR="00D03834">
        <w:rPr>
          <w:rFonts w:asciiTheme="majorBidi" w:hAnsiTheme="majorBidi" w:cstheme="majorBidi"/>
          <w:sz w:val="28"/>
          <w:szCs w:val="28"/>
        </w:rPr>
        <w:t xml:space="preserve"> relies on community cohesion to heal people:</w:t>
      </w:r>
    </w:p>
    <w:p w:rsidR="00561F10" w:rsidRDefault="00D03834" w:rsidP="00663311">
      <w:pPr>
        <w:pStyle w:val="a7"/>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rsidR="00D03834" w:rsidRDefault="00A10B31" w:rsidP="00663311">
      <w:pPr>
        <w:pStyle w:val="a7"/>
        <w:spacing w:line="240" w:lineRule="auto"/>
        <w:jc w:val="both"/>
        <w:rPr>
          <w:rFonts w:asciiTheme="majorBidi" w:hAnsiTheme="majorBidi" w:cstheme="majorBidi"/>
          <w:b/>
          <w:bCs/>
          <w:sz w:val="28"/>
          <w:szCs w:val="28"/>
        </w:rPr>
      </w:pPr>
      <w:r>
        <w:rPr>
          <w:rFonts w:asciiTheme="majorBidi" w:hAnsiTheme="majorBidi" w:cstheme="majorBidi"/>
          <w:sz w:val="28"/>
          <w:szCs w:val="28"/>
        </w:rPr>
        <w:t>"</w:t>
      </w:r>
      <w:r w:rsidR="00D03834">
        <w:rPr>
          <w:rFonts w:asciiTheme="majorBidi" w:hAnsiTheme="majorBidi" w:cstheme="majorBidi"/>
          <w:b/>
          <w:bCs/>
          <w:sz w:val="28"/>
          <w:szCs w:val="28"/>
        </w:rPr>
        <w:t>We had a lot of trouble with Western mental health workers who came here immediately after the genocide and we had to ask some of them to leave.</w:t>
      </w:r>
    </w:p>
    <w:p w:rsidR="00D03834" w:rsidRDefault="00D03834" w:rsidP="00663311">
      <w:pPr>
        <w:pStyle w:val="a7"/>
        <w:spacing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Their practice did not involve being outside in the sun…There was no music or drumming to get your blood flowing…There was no sense that everyone had taken the day off so that the entire community could come together to try to lift you up and bring you back to joy. </w:t>
      </w:r>
    </w:p>
    <w:p w:rsidR="00D03834" w:rsidRDefault="00D03834" w:rsidP="00663311">
      <w:pPr>
        <w:pStyle w:val="a7"/>
        <w:spacing w:line="240" w:lineRule="auto"/>
        <w:jc w:val="both"/>
        <w:rPr>
          <w:rFonts w:asciiTheme="majorBidi" w:hAnsiTheme="majorBidi" w:cstheme="majorBidi"/>
          <w:b/>
          <w:bCs/>
          <w:sz w:val="28"/>
          <w:szCs w:val="28"/>
        </w:rPr>
      </w:pPr>
      <w:r>
        <w:rPr>
          <w:rFonts w:asciiTheme="majorBidi" w:hAnsiTheme="majorBidi" w:cstheme="majorBidi"/>
          <w:b/>
          <w:bCs/>
          <w:sz w:val="28"/>
          <w:szCs w:val="28"/>
        </w:rPr>
        <w:t>Instead they would take people one at a time into these dingy little rooms and have them sit around for an hour or so and talk about bad things that had happened to them. We had to get them to leave the country.</w:t>
      </w:r>
      <w:r w:rsidR="00A92B7D">
        <w:rPr>
          <w:rFonts w:asciiTheme="majorBidi" w:hAnsiTheme="majorBidi" w:cstheme="majorBidi"/>
          <w:b/>
          <w:bCs/>
          <w:sz w:val="28"/>
          <w:szCs w:val="28"/>
        </w:rPr>
        <w:t>"</w:t>
      </w:r>
      <w:r>
        <w:rPr>
          <w:rFonts w:asciiTheme="majorBidi" w:hAnsiTheme="majorBidi" w:cstheme="majorBidi"/>
          <w:b/>
          <w:bCs/>
          <w:sz w:val="28"/>
          <w:szCs w:val="28"/>
        </w:rPr>
        <w:t xml:space="preserve"> </w:t>
      </w:r>
      <w:r w:rsidR="00A92B7D">
        <w:rPr>
          <w:rStyle w:val="ac"/>
          <w:rFonts w:asciiTheme="majorBidi" w:hAnsiTheme="majorBidi" w:cstheme="majorBidi"/>
          <w:b/>
          <w:bCs/>
          <w:sz w:val="28"/>
          <w:szCs w:val="28"/>
        </w:rPr>
        <w:footnoteReference w:id="18"/>
      </w:r>
    </w:p>
    <w:p w:rsidR="00D03834" w:rsidRDefault="00D03834" w:rsidP="00663311">
      <w:pPr>
        <w:pStyle w:val="a7"/>
        <w:spacing w:line="240" w:lineRule="auto"/>
        <w:jc w:val="both"/>
        <w:rPr>
          <w:rFonts w:asciiTheme="majorBidi" w:hAnsiTheme="majorBidi" w:cstheme="majorBidi"/>
          <w:b/>
          <w:bCs/>
          <w:sz w:val="28"/>
          <w:szCs w:val="28"/>
        </w:rPr>
      </w:pPr>
    </w:p>
    <w:p w:rsidR="00A92B7D" w:rsidRPr="00A92B7D" w:rsidRDefault="00D03834" w:rsidP="00663311">
      <w:pPr>
        <w:pStyle w:val="a7"/>
        <w:numPr>
          <w:ilvl w:val="0"/>
          <w:numId w:val="1"/>
        </w:numPr>
        <w:spacing w:line="240" w:lineRule="auto"/>
        <w:jc w:val="both"/>
        <w:rPr>
          <w:rFonts w:asciiTheme="majorBidi" w:hAnsiTheme="majorBidi" w:cstheme="majorBidi"/>
          <w:b/>
          <w:bCs/>
          <w:sz w:val="28"/>
          <w:szCs w:val="28"/>
        </w:rPr>
      </w:pPr>
      <w:r>
        <w:rPr>
          <w:rFonts w:asciiTheme="majorBidi" w:hAnsiTheme="majorBidi" w:cstheme="majorBidi"/>
          <w:sz w:val="28"/>
          <w:szCs w:val="28"/>
          <w:u w:val="single"/>
        </w:rPr>
        <w:t xml:space="preserve">How Can We Help the Community </w:t>
      </w:r>
      <w:r w:rsidR="00A92B7D">
        <w:rPr>
          <w:rFonts w:asciiTheme="majorBidi" w:hAnsiTheme="majorBidi" w:cstheme="majorBidi"/>
          <w:sz w:val="28"/>
          <w:szCs w:val="28"/>
          <w:u w:val="single"/>
        </w:rPr>
        <w:t xml:space="preserve">to </w:t>
      </w:r>
      <w:r w:rsidR="00BE2BFB">
        <w:rPr>
          <w:rFonts w:asciiTheme="majorBidi" w:hAnsiTheme="majorBidi" w:cstheme="majorBidi"/>
          <w:sz w:val="28"/>
          <w:szCs w:val="28"/>
          <w:u w:val="single"/>
        </w:rPr>
        <w:t xml:space="preserve">Undertake </w:t>
      </w:r>
      <w:r w:rsidR="00A92B7D">
        <w:rPr>
          <w:rFonts w:asciiTheme="majorBidi" w:hAnsiTheme="majorBidi" w:cstheme="majorBidi"/>
          <w:sz w:val="28"/>
          <w:szCs w:val="28"/>
          <w:u w:val="single"/>
        </w:rPr>
        <w:t xml:space="preserve">a Positive Role? </w:t>
      </w:r>
    </w:p>
    <w:p w:rsidR="00D03834" w:rsidRPr="00D03834" w:rsidRDefault="00D03834" w:rsidP="00663311">
      <w:pPr>
        <w:pStyle w:val="a7"/>
        <w:spacing w:line="240" w:lineRule="auto"/>
        <w:ind w:left="1080"/>
        <w:jc w:val="both"/>
        <w:rPr>
          <w:rFonts w:asciiTheme="majorBidi" w:hAnsiTheme="majorBidi" w:cstheme="majorBidi"/>
          <w:b/>
          <w:bCs/>
          <w:sz w:val="28"/>
          <w:szCs w:val="28"/>
        </w:rPr>
      </w:pPr>
      <w:r>
        <w:rPr>
          <w:rFonts w:asciiTheme="majorBidi" w:hAnsiTheme="majorBidi" w:cstheme="majorBidi"/>
          <w:sz w:val="28"/>
          <w:szCs w:val="28"/>
          <w:u w:val="single"/>
        </w:rPr>
        <w:t xml:space="preserve"> </w:t>
      </w:r>
    </w:p>
    <w:p w:rsidR="00D03834" w:rsidRDefault="00A10B31" w:rsidP="00663311">
      <w:pPr>
        <w:pStyle w:val="a7"/>
        <w:spacing w:line="240" w:lineRule="auto"/>
        <w:ind w:left="1080"/>
        <w:jc w:val="both"/>
        <w:rPr>
          <w:rFonts w:asciiTheme="majorBidi" w:hAnsiTheme="majorBidi" w:cstheme="majorBidi"/>
          <w:sz w:val="28"/>
          <w:szCs w:val="28"/>
        </w:rPr>
      </w:pPr>
      <w:r>
        <w:rPr>
          <w:rFonts w:asciiTheme="majorBidi" w:hAnsiTheme="majorBidi" w:cstheme="majorBidi"/>
          <w:sz w:val="28"/>
          <w:szCs w:val="28"/>
        </w:rPr>
        <w:t xml:space="preserve">In order to encourage the community to take part in the battle against trafficking, it is not sufficient to enact a law imposing a duty of reporting these crimes. It is necessary to infuse the public with knowledge and an appreciation of the important role they can play. This requires awareness raising, combating xenophobia and prejudice, and </w:t>
      </w:r>
      <w:r w:rsidR="00D03834">
        <w:rPr>
          <w:rFonts w:asciiTheme="majorBidi" w:hAnsiTheme="majorBidi" w:cstheme="majorBidi"/>
          <w:sz w:val="28"/>
          <w:szCs w:val="28"/>
        </w:rPr>
        <w:t>increasing understanding</w:t>
      </w:r>
      <w:r>
        <w:rPr>
          <w:rFonts w:asciiTheme="majorBidi" w:hAnsiTheme="majorBidi" w:cstheme="majorBidi"/>
          <w:sz w:val="28"/>
          <w:szCs w:val="28"/>
        </w:rPr>
        <w:t xml:space="preserve"> as to the behavior of victims</w:t>
      </w:r>
      <w:r w:rsidR="00D03834">
        <w:rPr>
          <w:rFonts w:asciiTheme="majorBidi" w:hAnsiTheme="majorBidi" w:cstheme="majorBidi"/>
          <w:sz w:val="28"/>
          <w:szCs w:val="28"/>
        </w:rPr>
        <w:t xml:space="preserve">. </w:t>
      </w:r>
    </w:p>
    <w:p w:rsidR="00160AB2" w:rsidRDefault="00160AB2" w:rsidP="00663311">
      <w:pPr>
        <w:pStyle w:val="a7"/>
        <w:spacing w:line="240" w:lineRule="auto"/>
        <w:ind w:left="1080"/>
        <w:jc w:val="both"/>
        <w:rPr>
          <w:rFonts w:asciiTheme="majorBidi" w:hAnsiTheme="majorBidi" w:cstheme="majorBidi"/>
          <w:sz w:val="28"/>
          <w:szCs w:val="28"/>
        </w:rPr>
      </w:pPr>
    </w:p>
    <w:p w:rsidR="00D03834" w:rsidRDefault="00D03834" w:rsidP="00663311">
      <w:pPr>
        <w:pStyle w:val="a7"/>
        <w:spacing w:line="240" w:lineRule="auto"/>
        <w:ind w:left="1080"/>
        <w:jc w:val="both"/>
        <w:rPr>
          <w:rFonts w:asciiTheme="majorBidi" w:hAnsiTheme="majorBidi" w:cstheme="majorBidi"/>
          <w:b/>
          <w:bCs/>
          <w:sz w:val="28"/>
          <w:szCs w:val="28"/>
        </w:rPr>
      </w:pPr>
      <w:r>
        <w:rPr>
          <w:rFonts w:asciiTheme="majorBidi" w:hAnsiTheme="majorBidi" w:cstheme="majorBidi"/>
          <w:sz w:val="28"/>
          <w:szCs w:val="28"/>
        </w:rPr>
        <w:t>One of the ways in which we are doing this</w:t>
      </w:r>
      <w:r w:rsidR="00160AB2">
        <w:rPr>
          <w:rFonts w:asciiTheme="majorBidi" w:hAnsiTheme="majorBidi" w:cstheme="majorBidi"/>
          <w:sz w:val="28"/>
          <w:szCs w:val="28"/>
        </w:rPr>
        <w:t xml:space="preserve"> in Israel</w:t>
      </w:r>
      <w:r>
        <w:rPr>
          <w:rFonts w:asciiTheme="majorBidi" w:hAnsiTheme="majorBidi" w:cstheme="majorBidi"/>
          <w:sz w:val="28"/>
          <w:szCs w:val="28"/>
        </w:rPr>
        <w:t xml:space="preserve"> is by distributing pamphlets to the public which tell w</w:t>
      </w:r>
      <w:r w:rsidR="00160AB2">
        <w:rPr>
          <w:rFonts w:asciiTheme="majorBidi" w:hAnsiTheme="majorBidi" w:cstheme="majorBidi"/>
          <w:sz w:val="28"/>
          <w:szCs w:val="28"/>
        </w:rPr>
        <w:t xml:space="preserve">hat trafficking is and describe </w:t>
      </w:r>
      <w:r>
        <w:rPr>
          <w:rFonts w:asciiTheme="majorBidi" w:hAnsiTheme="majorBidi" w:cstheme="majorBidi"/>
          <w:sz w:val="28"/>
          <w:szCs w:val="28"/>
        </w:rPr>
        <w:t>the red alerts which can point t</w:t>
      </w:r>
      <w:r w:rsidR="00160AB2">
        <w:rPr>
          <w:rFonts w:asciiTheme="majorBidi" w:hAnsiTheme="majorBidi" w:cstheme="majorBidi"/>
          <w:sz w:val="28"/>
          <w:szCs w:val="28"/>
        </w:rPr>
        <w:t>o it.</w:t>
      </w:r>
      <w:r w:rsidR="00A10B31">
        <w:rPr>
          <w:rFonts w:asciiTheme="majorBidi" w:hAnsiTheme="majorBidi" w:cstheme="majorBidi"/>
          <w:sz w:val="28"/>
          <w:szCs w:val="28"/>
        </w:rPr>
        <w:t xml:space="preserve"> In doing so, we recognize the important role </w:t>
      </w:r>
      <w:r w:rsidR="00A10B31">
        <w:rPr>
          <w:rFonts w:asciiTheme="majorBidi" w:hAnsiTheme="majorBidi" w:cstheme="majorBidi"/>
          <w:sz w:val="28"/>
          <w:szCs w:val="28"/>
        </w:rPr>
        <w:lastRenderedPageBreak/>
        <w:t xml:space="preserve">the community can play in identifying victims of trafficking and supporting them. </w:t>
      </w:r>
    </w:p>
    <w:p w:rsidR="00A10B31" w:rsidRDefault="00A10B31" w:rsidP="00663311">
      <w:pPr>
        <w:pStyle w:val="a7"/>
        <w:spacing w:line="240" w:lineRule="auto"/>
        <w:ind w:left="1080"/>
        <w:jc w:val="both"/>
        <w:rPr>
          <w:rFonts w:asciiTheme="majorBidi" w:hAnsiTheme="majorBidi" w:cstheme="majorBidi"/>
          <w:b/>
          <w:bCs/>
          <w:sz w:val="28"/>
          <w:szCs w:val="28"/>
        </w:rPr>
      </w:pPr>
    </w:p>
    <w:p w:rsidR="00A10B31" w:rsidRDefault="00BE2BFB" w:rsidP="00663311">
      <w:pPr>
        <w:pStyle w:val="a7"/>
        <w:spacing w:line="240" w:lineRule="auto"/>
        <w:ind w:left="1080"/>
        <w:jc w:val="both"/>
        <w:rPr>
          <w:rFonts w:asciiTheme="majorBidi" w:hAnsiTheme="majorBidi" w:cstheme="majorBidi"/>
          <w:sz w:val="28"/>
          <w:szCs w:val="28"/>
        </w:rPr>
      </w:pPr>
      <w:r>
        <w:rPr>
          <w:rFonts w:asciiTheme="majorBidi" w:hAnsiTheme="majorBidi" w:cstheme="majorBidi"/>
          <w:sz w:val="28"/>
          <w:szCs w:val="28"/>
        </w:rPr>
        <w:t>The ultimate goal of these activities is to open the publi</w:t>
      </w:r>
      <w:r w:rsidR="00781430">
        <w:rPr>
          <w:rFonts w:asciiTheme="majorBidi" w:hAnsiTheme="majorBidi" w:cstheme="majorBidi"/>
          <w:sz w:val="28"/>
          <w:szCs w:val="28"/>
        </w:rPr>
        <w:t>c's hearts and minds to a sense of</w:t>
      </w:r>
      <w:r>
        <w:rPr>
          <w:rFonts w:asciiTheme="majorBidi" w:hAnsiTheme="majorBidi" w:cstheme="majorBidi"/>
          <w:sz w:val="28"/>
          <w:szCs w:val="28"/>
        </w:rPr>
        <w:t xml:space="preserve"> empathy towards the victims of trafficking. It is in this context that </w:t>
      </w:r>
      <w:r w:rsidR="00A10B31">
        <w:rPr>
          <w:rFonts w:asciiTheme="majorBidi" w:hAnsiTheme="majorBidi" w:cstheme="majorBidi"/>
          <w:sz w:val="28"/>
          <w:szCs w:val="28"/>
        </w:rPr>
        <w:t>I conclude with a Japanese poem which emphasizes the importance and impact of empathy</w:t>
      </w:r>
      <w:r w:rsidR="00781430">
        <w:rPr>
          <w:rFonts w:asciiTheme="majorBidi" w:hAnsiTheme="majorBidi" w:cstheme="majorBidi"/>
          <w:sz w:val="28"/>
          <w:szCs w:val="28"/>
        </w:rPr>
        <w:t xml:space="preserve"> – or lack of empathy</w:t>
      </w:r>
      <w:r w:rsidR="00643F27">
        <w:rPr>
          <w:rFonts w:asciiTheme="majorBidi" w:hAnsiTheme="majorBidi" w:cstheme="majorBidi"/>
          <w:sz w:val="28"/>
          <w:szCs w:val="28"/>
        </w:rPr>
        <w:t xml:space="preserve"> </w:t>
      </w:r>
      <w:r w:rsidR="00781430">
        <w:rPr>
          <w:rFonts w:asciiTheme="majorBidi" w:hAnsiTheme="majorBidi" w:cstheme="majorBidi"/>
          <w:sz w:val="28"/>
          <w:szCs w:val="28"/>
        </w:rPr>
        <w:t>-</w:t>
      </w:r>
      <w:r w:rsidR="00A10B31">
        <w:rPr>
          <w:rFonts w:asciiTheme="majorBidi" w:hAnsiTheme="majorBidi" w:cstheme="majorBidi"/>
          <w:sz w:val="28"/>
          <w:szCs w:val="28"/>
        </w:rPr>
        <w:t xml:space="preserve"> not only on vulnerable populations, b</w:t>
      </w:r>
      <w:r w:rsidR="00781430">
        <w:rPr>
          <w:rFonts w:asciiTheme="majorBidi" w:hAnsiTheme="majorBidi" w:cstheme="majorBidi"/>
          <w:sz w:val="28"/>
          <w:szCs w:val="28"/>
        </w:rPr>
        <w:t>ut also on community members</w:t>
      </w:r>
      <w:r w:rsidR="00A10B31">
        <w:rPr>
          <w:rFonts w:asciiTheme="majorBidi" w:hAnsiTheme="majorBidi" w:cstheme="majorBidi"/>
          <w:sz w:val="28"/>
          <w:szCs w:val="28"/>
        </w:rPr>
        <w:t xml:space="preserve">. </w:t>
      </w:r>
      <w:r>
        <w:rPr>
          <w:rFonts w:asciiTheme="majorBidi" w:hAnsiTheme="majorBidi" w:cstheme="majorBidi"/>
          <w:sz w:val="28"/>
          <w:szCs w:val="28"/>
        </w:rPr>
        <w:t xml:space="preserve">While it does not address </w:t>
      </w:r>
      <w:r w:rsidR="00A10B31">
        <w:rPr>
          <w:rFonts w:asciiTheme="majorBidi" w:hAnsiTheme="majorBidi" w:cstheme="majorBidi"/>
          <w:sz w:val="28"/>
          <w:szCs w:val="28"/>
        </w:rPr>
        <w:t>trafficking</w:t>
      </w:r>
      <w:r>
        <w:rPr>
          <w:rFonts w:asciiTheme="majorBidi" w:hAnsiTheme="majorBidi" w:cstheme="majorBidi"/>
          <w:sz w:val="28"/>
          <w:szCs w:val="28"/>
        </w:rPr>
        <w:t xml:space="preserve"> in particular</w:t>
      </w:r>
      <w:r w:rsidR="00A10B31">
        <w:rPr>
          <w:rFonts w:asciiTheme="majorBidi" w:hAnsiTheme="majorBidi" w:cstheme="majorBidi"/>
          <w:sz w:val="28"/>
          <w:szCs w:val="28"/>
        </w:rPr>
        <w:t>, this poem has something to say</w:t>
      </w:r>
      <w:r w:rsidR="00130D47">
        <w:rPr>
          <w:rFonts w:asciiTheme="majorBidi" w:hAnsiTheme="majorBidi" w:cstheme="majorBidi"/>
          <w:sz w:val="28"/>
          <w:szCs w:val="28"/>
        </w:rPr>
        <w:t xml:space="preserve"> about the value of empathy </w:t>
      </w:r>
      <w:proofErr w:type="gramStart"/>
      <w:r w:rsidR="00130D47">
        <w:rPr>
          <w:rFonts w:asciiTheme="majorBidi" w:hAnsiTheme="majorBidi" w:cstheme="majorBidi"/>
          <w:sz w:val="28"/>
          <w:szCs w:val="28"/>
        </w:rPr>
        <w:t xml:space="preserve">- </w:t>
      </w:r>
      <w:r w:rsidR="00A10B31">
        <w:rPr>
          <w:rFonts w:asciiTheme="majorBidi" w:hAnsiTheme="majorBidi" w:cstheme="majorBidi"/>
          <w:sz w:val="28"/>
          <w:szCs w:val="28"/>
        </w:rPr>
        <w:t xml:space="preserve"> beyond</w:t>
      </w:r>
      <w:proofErr w:type="gramEnd"/>
      <w:r w:rsidR="00A10B31">
        <w:rPr>
          <w:rFonts w:asciiTheme="majorBidi" w:hAnsiTheme="majorBidi" w:cstheme="majorBidi"/>
          <w:sz w:val="28"/>
          <w:szCs w:val="28"/>
        </w:rPr>
        <w:t xml:space="preserve"> the particular situation it describes. </w:t>
      </w:r>
    </w:p>
    <w:p w:rsidR="00A10B31" w:rsidRDefault="00A10B31" w:rsidP="00663311">
      <w:pPr>
        <w:pStyle w:val="a7"/>
        <w:spacing w:line="240" w:lineRule="auto"/>
        <w:ind w:left="1080"/>
        <w:jc w:val="both"/>
        <w:rPr>
          <w:rFonts w:asciiTheme="majorBidi" w:hAnsiTheme="majorBidi" w:cstheme="majorBidi"/>
          <w:sz w:val="28"/>
          <w:szCs w:val="28"/>
        </w:rPr>
      </w:pP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Sunset glow</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i/>
          <w:iCs/>
          <w:sz w:val="24"/>
          <w:szCs w:val="24"/>
        </w:rPr>
        <w:t>Yoshino Hiroshi</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As always</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train was full</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And</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As always</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 young man and a girl sat down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 old man was left standing</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girl looked away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And offered the old man her seat</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Brusquely he sat down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With not a word of thanks the old man got off at the next station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girl sat down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Another old man was shoved</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In front of the girl</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girl looked away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xml:space="preserve">But </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Again she stood up</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And offered her seat</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To the old man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old man thanked her as he got off at the next station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girl sat down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xml:space="preserve">It never rains but it </w:t>
      </w:r>
      <w:proofErr w:type="spellStart"/>
      <w:r w:rsidRPr="00A10B31">
        <w:rPr>
          <w:rFonts w:ascii="Times New Roman" w:eastAsia="Times New Roman" w:hAnsi="Times New Roman" w:cs="Times New Roman"/>
          <w:sz w:val="24"/>
          <w:szCs w:val="24"/>
        </w:rPr>
        <w:t>purs</w:t>
      </w:r>
      <w:proofErr w:type="spellEnd"/>
      <w:r w:rsidRPr="00A10B31">
        <w:rPr>
          <w:rFonts w:ascii="Times New Roman" w:eastAsia="Times New Roman" w:hAnsi="Times New Roman" w:cs="Times New Roman"/>
          <w:sz w:val="24"/>
          <w:szCs w:val="24"/>
        </w:rPr>
        <w:t>...as they say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xml:space="preserve">Another man was shoved </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In front of the girl</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Poor old thing</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The girl looked away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And this time did not offer her seat</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At the next stop</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And the next one</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Biting her lower lip</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lastRenderedPageBreak/>
        <w:t>Stiffening her body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I got off the train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Turning hard-hearted and looking away</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xml:space="preserve">How far could she have gone? </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Those who possess kind hearts</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Feel</w:t>
      </w:r>
    </w:p>
    <w:p w:rsidR="00A10B31" w:rsidRPr="00A10B31" w:rsidRDefault="00A10B31" w:rsidP="00663311">
      <w:pPr>
        <w:spacing w:after="0" w:line="240" w:lineRule="auto"/>
        <w:rPr>
          <w:rFonts w:ascii="Times New Roman" w:eastAsia="Times New Roman" w:hAnsi="Times New Roman" w:cs="Times New Roman"/>
          <w:sz w:val="24"/>
          <w:szCs w:val="24"/>
        </w:rPr>
      </w:pPr>
      <w:proofErr w:type="gramStart"/>
      <w:r w:rsidRPr="00A10B31">
        <w:rPr>
          <w:rFonts w:ascii="Times New Roman" w:eastAsia="Times New Roman" w:hAnsi="Times New Roman" w:cs="Times New Roman"/>
          <w:sz w:val="24"/>
          <w:szCs w:val="24"/>
        </w:rPr>
        <w:t>others</w:t>
      </w:r>
      <w:proofErr w:type="gramEnd"/>
      <w:r w:rsidRPr="00A10B31">
        <w:rPr>
          <w:rFonts w:ascii="Times New Roman" w:eastAsia="Times New Roman" w:hAnsi="Times New Roman" w:cs="Times New Roman"/>
          <w:sz w:val="24"/>
          <w:szCs w:val="24"/>
        </w:rPr>
        <w:t>' pain as their own</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Feeling blame in her kind heart</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How far could the girl have gone?</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Biting her bottom lip</w:t>
      </w:r>
    </w:p>
    <w:p w:rsidR="00A10B31" w:rsidRPr="00A10B31" w:rsidRDefault="00A10B31" w:rsidP="00663311">
      <w:pPr>
        <w:spacing w:after="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In a bitter mood</w:t>
      </w:r>
    </w:p>
    <w:p w:rsidR="00A10B31" w:rsidRPr="00A10B31" w:rsidRDefault="00A10B31" w:rsidP="00663311">
      <w:pPr>
        <w:spacing w:after="0" w:line="240" w:lineRule="auto"/>
        <w:rPr>
          <w:rFonts w:ascii="Times New Roman" w:eastAsia="Times New Roman" w:hAnsi="Times New Roman" w:cs="Times New Roman"/>
          <w:sz w:val="24"/>
          <w:szCs w:val="24"/>
        </w:rPr>
      </w:pPr>
      <w:proofErr w:type="gramStart"/>
      <w:r w:rsidRPr="00A10B31">
        <w:rPr>
          <w:rFonts w:ascii="Times New Roman" w:eastAsia="Times New Roman" w:hAnsi="Times New Roman" w:cs="Times New Roman"/>
          <w:sz w:val="24"/>
          <w:szCs w:val="24"/>
        </w:rPr>
        <w:t>And missing the beautiful sunset glow.</w:t>
      </w:r>
      <w:proofErr w:type="gramEnd"/>
    </w:p>
    <w:p w:rsidR="00A10B31" w:rsidRPr="00A10B31" w:rsidRDefault="00A10B31" w:rsidP="00663311">
      <w:pPr>
        <w:spacing w:after="120" w:line="240" w:lineRule="auto"/>
        <w:rPr>
          <w:rFonts w:ascii="Times New Roman" w:eastAsia="Times New Roman" w:hAnsi="Times New Roman" w:cs="Times New Roman"/>
          <w:sz w:val="24"/>
          <w:szCs w:val="24"/>
        </w:rPr>
      </w:pPr>
      <w:r w:rsidRPr="00A10B31">
        <w:rPr>
          <w:rFonts w:ascii="Times New Roman" w:eastAsia="Times New Roman" w:hAnsi="Times New Roman" w:cs="Times New Roman"/>
          <w:sz w:val="24"/>
          <w:szCs w:val="24"/>
        </w:rPr>
        <w:t> </w:t>
      </w:r>
    </w:p>
    <w:p w:rsidR="00A10B31" w:rsidRPr="00A10B31" w:rsidRDefault="00A10B31" w:rsidP="00663311">
      <w:pPr>
        <w:pStyle w:val="a7"/>
        <w:spacing w:line="240" w:lineRule="auto"/>
        <w:ind w:left="1080"/>
        <w:jc w:val="both"/>
        <w:rPr>
          <w:rFonts w:asciiTheme="majorBidi" w:hAnsiTheme="majorBidi" w:cstheme="majorBidi"/>
          <w:sz w:val="28"/>
          <w:szCs w:val="28"/>
        </w:rPr>
      </w:pPr>
    </w:p>
    <w:p w:rsidR="00F87AB9" w:rsidRPr="00561F10" w:rsidRDefault="00561F10" w:rsidP="00663311">
      <w:pPr>
        <w:spacing w:line="240" w:lineRule="auto"/>
        <w:ind w:left="360"/>
        <w:jc w:val="both"/>
        <w:rPr>
          <w:rFonts w:asciiTheme="majorBidi" w:hAnsiTheme="majorBidi" w:cstheme="majorBidi"/>
          <w:sz w:val="28"/>
          <w:szCs w:val="28"/>
        </w:rPr>
      </w:pPr>
      <w:r w:rsidRPr="00561F10">
        <w:rPr>
          <w:rFonts w:asciiTheme="majorBidi" w:hAnsiTheme="majorBidi" w:cstheme="majorBidi"/>
          <w:sz w:val="28"/>
          <w:szCs w:val="28"/>
        </w:rPr>
        <w:t xml:space="preserve"> </w:t>
      </w:r>
      <w:r w:rsidR="00B15113" w:rsidRPr="00561F10">
        <w:rPr>
          <w:rFonts w:asciiTheme="majorBidi" w:hAnsiTheme="majorBidi" w:cstheme="majorBidi"/>
          <w:sz w:val="28"/>
          <w:szCs w:val="28"/>
        </w:rPr>
        <w:t xml:space="preserve"> </w:t>
      </w:r>
    </w:p>
    <w:p w:rsidR="00F87AB9" w:rsidRPr="00844D1D" w:rsidRDefault="00F87AB9" w:rsidP="00663311">
      <w:pPr>
        <w:spacing w:line="240" w:lineRule="auto"/>
        <w:jc w:val="right"/>
        <w:rPr>
          <w:rFonts w:asciiTheme="majorBidi" w:hAnsiTheme="majorBidi" w:cstheme="majorBidi"/>
          <w:sz w:val="28"/>
          <w:szCs w:val="28"/>
        </w:rPr>
      </w:pPr>
      <w:proofErr w:type="spellStart"/>
      <w:r w:rsidRPr="00844D1D">
        <w:rPr>
          <w:rFonts w:asciiTheme="majorBidi" w:hAnsiTheme="majorBidi" w:cstheme="majorBidi"/>
          <w:sz w:val="28"/>
          <w:szCs w:val="28"/>
        </w:rPr>
        <w:t>Rahel</w:t>
      </w:r>
      <w:proofErr w:type="spellEnd"/>
      <w:r w:rsidRPr="00844D1D">
        <w:rPr>
          <w:rFonts w:asciiTheme="majorBidi" w:hAnsiTheme="majorBidi" w:cstheme="majorBidi"/>
          <w:sz w:val="28"/>
          <w:szCs w:val="28"/>
        </w:rPr>
        <w:t xml:space="preserve"> Gershuni</w:t>
      </w:r>
    </w:p>
    <w:p w:rsidR="00F87AB9" w:rsidRPr="00844D1D" w:rsidRDefault="00F87AB9" w:rsidP="00663311">
      <w:pPr>
        <w:spacing w:line="240" w:lineRule="auto"/>
        <w:jc w:val="right"/>
        <w:rPr>
          <w:rFonts w:asciiTheme="majorBidi" w:hAnsiTheme="majorBidi" w:cstheme="majorBidi"/>
          <w:sz w:val="28"/>
          <w:szCs w:val="28"/>
        </w:rPr>
      </w:pPr>
      <w:r w:rsidRPr="00844D1D">
        <w:rPr>
          <w:rFonts w:asciiTheme="majorBidi" w:hAnsiTheme="majorBidi" w:cstheme="majorBidi"/>
          <w:sz w:val="28"/>
          <w:szCs w:val="28"/>
        </w:rPr>
        <w:t xml:space="preserve">National </w:t>
      </w:r>
      <w:proofErr w:type="spellStart"/>
      <w:r w:rsidRPr="00844D1D">
        <w:rPr>
          <w:rFonts w:asciiTheme="majorBidi" w:hAnsiTheme="majorBidi" w:cstheme="majorBidi"/>
          <w:sz w:val="28"/>
          <w:szCs w:val="28"/>
        </w:rPr>
        <w:t>Anti Trafficking</w:t>
      </w:r>
      <w:proofErr w:type="spellEnd"/>
      <w:r w:rsidRPr="00844D1D">
        <w:rPr>
          <w:rFonts w:asciiTheme="majorBidi" w:hAnsiTheme="majorBidi" w:cstheme="majorBidi"/>
          <w:sz w:val="28"/>
          <w:szCs w:val="28"/>
        </w:rPr>
        <w:t xml:space="preserve"> Coordinator</w:t>
      </w:r>
    </w:p>
    <w:p w:rsidR="00F87AB9" w:rsidRPr="00844D1D" w:rsidRDefault="00F87AB9" w:rsidP="00663311">
      <w:pPr>
        <w:spacing w:line="240" w:lineRule="auto"/>
        <w:jc w:val="right"/>
        <w:rPr>
          <w:rFonts w:asciiTheme="majorBidi" w:hAnsiTheme="majorBidi" w:cstheme="majorBidi"/>
          <w:sz w:val="28"/>
          <w:szCs w:val="28"/>
        </w:rPr>
      </w:pPr>
      <w:r w:rsidRPr="00844D1D">
        <w:rPr>
          <w:rFonts w:asciiTheme="majorBidi" w:hAnsiTheme="majorBidi" w:cstheme="majorBidi"/>
          <w:sz w:val="28"/>
          <w:szCs w:val="28"/>
        </w:rPr>
        <w:t>Ministry of Justice</w:t>
      </w:r>
    </w:p>
    <w:p w:rsidR="00F87AB9" w:rsidRDefault="00F87AB9" w:rsidP="00663311">
      <w:pPr>
        <w:spacing w:line="240" w:lineRule="auto"/>
        <w:jc w:val="right"/>
        <w:rPr>
          <w:rFonts w:asciiTheme="majorBidi" w:hAnsiTheme="majorBidi" w:cstheme="majorBidi"/>
          <w:sz w:val="28"/>
          <w:szCs w:val="28"/>
        </w:rPr>
      </w:pPr>
      <w:r w:rsidRPr="00844D1D">
        <w:rPr>
          <w:rFonts w:asciiTheme="majorBidi" w:hAnsiTheme="majorBidi" w:cstheme="majorBidi"/>
          <w:sz w:val="28"/>
          <w:szCs w:val="28"/>
        </w:rPr>
        <w:t>State of Israel</w:t>
      </w:r>
    </w:p>
    <w:p w:rsidR="00A92B7D" w:rsidRDefault="00A92B7D"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781430" w:rsidRDefault="00781430" w:rsidP="00663311">
      <w:pPr>
        <w:spacing w:line="240" w:lineRule="auto"/>
        <w:jc w:val="right"/>
        <w:rPr>
          <w:rFonts w:asciiTheme="majorBidi" w:hAnsiTheme="majorBidi" w:cstheme="majorBidi"/>
          <w:sz w:val="28"/>
          <w:szCs w:val="28"/>
        </w:rPr>
      </w:pPr>
    </w:p>
    <w:p w:rsidR="00A92B7D" w:rsidRDefault="00A92B7D" w:rsidP="00A92B7D">
      <w:pPr>
        <w:jc w:val="center"/>
        <w:rPr>
          <w:rFonts w:asciiTheme="majorBidi" w:hAnsiTheme="majorBidi" w:cstheme="majorBidi"/>
          <w:sz w:val="28"/>
          <w:szCs w:val="28"/>
          <w:u w:val="single"/>
        </w:rPr>
      </w:pPr>
      <w:r>
        <w:rPr>
          <w:rFonts w:asciiTheme="majorBidi" w:hAnsiTheme="majorBidi" w:cstheme="majorBidi"/>
          <w:sz w:val="28"/>
          <w:szCs w:val="28"/>
          <w:u w:val="single"/>
        </w:rPr>
        <w:t>Appendix</w:t>
      </w:r>
    </w:p>
    <w:p w:rsidR="00A92B7D" w:rsidRDefault="00A92B7D" w:rsidP="00A92B7D">
      <w:pPr>
        <w:rPr>
          <w:rFonts w:ascii="Helvetica" w:hAnsi="Helvetica" w:cs="Helvetica"/>
        </w:rPr>
      </w:pPr>
    </w:p>
    <w:p w:rsidR="00A92B7D" w:rsidRPr="00781430" w:rsidRDefault="00781430" w:rsidP="00A92B7D">
      <w:pPr>
        <w:autoSpaceDE w:val="0"/>
        <w:autoSpaceDN w:val="0"/>
        <w:rPr>
          <w:rFonts w:ascii="Calibri" w:hAnsi="Calibri" w:cs="Times New Roman"/>
          <w:sz w:val="24"/>
          <w:szCs w:val="24"/>
        </w:rPr>
      </w:pPr>
      <w:r w:rsidRPr="00781430">
        <w:rPr>
          <w:rFonts w:ascii="Arial" w:hAnsi="Arial" w:cs="Arial"/>
          <w:sz w:val="24"/>
          <w:szCs w:val="24"/>
        </w:rPr>
        <w:t xml:space="preserve">P. 49: </w:t>
      </w:r>
      <w:r w:rsidRPr="00781430">
        <w:rPr>
          <w:rFonts w:ascii="Sabon-Roman" w:hAnsi="Sabon-Roman"/>
          <w:sz w:val="24"/>
          <w:szCs w:val="24"/>
        </w:rPr>
        <w:t xml:space="preserve"> </w:t>
      </w:r>
      <w:r w:rsidR="00A92B7D" w:rsidRPr="00781430">
        <w:rPr>
          <w:rFonts w:ascii="Sabon-Roman" w:hAnsi="Sabon-Roman"/>
          <w:sz w:val="24"/>
          <w:szCs w:val="24"/>
        </w:rPr>
        <w:t xml:space="preserve">‘People in this village despise us for what we have done’, </w:t>
      </w:r>
      <w:proofErr w:type="spellStart"/>
      <w:r w:rsidR="00A92B7D" w:rsidRPr="00781430">
        <w:rPr>
          <w:rFonts w:ascii="Sabon-Roman" w:hAnsi="Sabon-Roman"/>
          <w:sz w:val="24"/>
          <w:szCs w:val="24"/>
        </w:rPr>
        <w:t>Vlad</w:t>
      </w:r>
      <w:proofErr w:type="spellEnd"/>
      <w:r w:rsidR="00A92B7D" w:rsidRPr="00781430">
        <w:rPr>
          <w:rFonts w:ascii="Sabon-Roman" w:hAnsi="Sabon-Roman"/>
          <w:sz w:val="24"/>
          <w:szCs w:val="24"/>
        </w:rPr>
        <w:t xml:space="preserve"> said, referring to the other young men of the village who had been either tricked into or had willingly sold a kidney abroad in the past three years. </w:t>
      </w:r>
      <w:proofErr w:type="spellStart"/>
      <w:r w:rsidR="00A92B7D" w:rsidRPr="00781430">
        <w:rPr>
          <w:rFonts w:ascii="Sabon-Roman" w:hAnsi="Sabon-Roman"/>
          <w:sz w:val="24"/>
          <w:szCs w:val="24"/>
        </w:rPr>
        <w:t>Mingir</w:t>
      </w:r>
      <w:proofErr w:type="spellEnd"/>
      <w:r w:rsidR="00A92B7D" w:rsidRPr="00781430">
        <w:rPr>
          <w:rFonts w:ascii="Sabon-Roman" w:hAnsi="Sabon-Roman"/>
          <w:sz w:val="24"/>
          <w:szCs w:val="24"/>
        </w:rPr>
        <w:t xml:space="preserve"> now has the distinction of being disparaged throughout the region as ‘the little village of half-men’. ‘They say we are no better than whores’, he said bitterly. Since his return home, </w:t>
      </w:r>
      <w:proofErr w:type="spellStart"/>
      <w:r w:rsidR="00A92B7D" w:rsidRPr="00781430">
        <w:rPr>
          <w:rFonts w:ascii="Sabon-Roman" w:hAnsi="Sabon-Roman"/>
          <w:sz w:val="24"/>
          <w:szCs w:val="24"/>
        </w:rPr>
        <w:t>Vlad</w:t>
      </w:r>
      <w:proofErr w:type="spellEnd"/>
      <w:r w:rsidR="00A92B7D" w:rsidRPr="00781430">
        <w:rPr>
          <w:rFonts w:ascii="Sabon-Roman" w:hAnsi="Sabon-Roman"/>
          <w:sz w:val="24"/>
          <w:szCs w:val="24"/>
        </w:rPr>
        <w:t xml:space="preserve"> has barely spoken to his elderly father, a recent widower in his 70s.</w:t>
      </w:r>
    </w:p>
    <w:p w:rsidR="00781430" w:rsidRPr="00781430" w:rsidRDefault="00781430" w:rsidP="00781430">
      <w:pPr>
        <w:autoSpaceDE w:val="0"/>
        <w:autoSpaceDN w:val="0"/>
        <w:rPr>
          <w:rFonts w:ascii="Calibri" w:hAnsi="Calibri" w:cs="Times New Roman"/>
          <w:sz w:val="24"/>
          <w:szCs w:val="24"/>
        </w:rPr>
      </w:pPr>
      <w:r w:rsidRPr="00781430">
        <w:rPr>
          <w:rFonts w:ascii="Arial" w:hAnsi="Arial" w:cs="Arial"/>
          <w:sz w:val="24"/>
          <w:szCs w:val="24"/>
        </w:rPr>
        <w:t xml:space="preserve">P. 49-52: </w:t>
      </w:r>
      <w:r w:rsidR="00A92B7D" w:rsidRPr="00781430">
        <w:rPr>
          <w:rFonts w:ascii="Sabon-Roman" w:hAnsi="Sabon-Roman"/>
          <w:sz w:val="24"/>
          <w:szCs w:val="24"/>
        </w:rPr>
        <w:t xml:space="preserve">In </w:t>
      </w:r>
      <w:proofErr w:type="spellStart"/>
      <w:r w:rsidR="00A92B7D" w:rsidRPr="00781430">
        <w:rPr>
          <w:rFonts w:ascii="Sabon-Roman" w:hAnsi="Sabon-Roman"/>
          <w:sz w:val="24"/>
          <w:szCs w:val="24"/>
        </w:rPr>
        <w:t>Mingir</w:t>
      </w:r>
      <w:proofErr w:type="spellEnd"/>
      <w:r w:rsidR="00A92B7D" w:rsidRPr="00781430">
        <w:rPr>
          <w:rFonts w:ascii="Sabon-Roman" w:hAnsi="Sabon-Roman"/>
          <w:sz w:val="24"/>
          <w:szCs w:val="24"/>
        </w:rPr>
        <w:t xml:space="preserve">, as in five other rural villages where men have been lured into the kidney trade, sellers are ostracized and excluded from the agricultural and construction labor that is the only work available to them. I was told by one agricultural team leader: ‘No one wants a “one-kidney” on their team’. The kidney sellers try to hide their scars and sometimes only their closest friends know and will compensate for their lack of strength on the teams that are organized to prune and harvest grapes from the extensive vineyards in </w:t>
      </w:r>
      <w:proofErr w:type="spellStart"/>
      <w:r w:rsidR="00A92B7D" w:rsidRPr="00781430">
        <w:rPr>
          <w:rFonts w:ascii="Sabon-Roman" w:hAnsi="Sabon-Roman"/>
          <w:sz w:val="24"/>
          <w:szCs w:val="24"/>
        </w:rPr>
        <w:t>Mingir</w:t>
      </w:r>
      <w:proofErr w:type="spellEnd"/>
      <w:r w:rsidR="00A92B7D" w:rsidRPr="00781430">
        <w:rPr>
          <w:rFonts w:ascii="Sabon-Roman" w:hAnsi="Sabon-Roman"/>
          <w:sz w:val="24"/>
          <w:szCs w:val="24"/>
        </w:rPr>
        <w:t>. Months and even years later the young men suffer from deep shame and regret.</w:t>
      </w:r>
    </w:p>
    <w:p w:rsidR="00A92B7D" w:rsidRPr="00781430" w:rsidRDefault="00781430" w:rsidP="00781430">
      <w:pPr>
        <w:rPr>
          <w:rFonts w:ascii="Calibri" w:hAnsi="Calibri" w:cs="Times New Roman"/>
          <w:sz w:val="24"/>
          <w:szCs w:val="24"/>
          <w:rtl/>
        </w:rPr>
      </w:pPr>
      <w:r w:rsidRPr="00781430">
        <w:rPr>
          <w:rFonts w:ascii="Arial" w:hAnsi="Arial" w:cs="Arial"/>
          <w:sz w:val="24"/>
          <w:szCs w:val="24"/>
        </w:rPr>
        <w:t xml:space="preserve">P. 53: </w:t>
      </w:r>
      <w:r w:rsidR="00A92B7D" w:rsidRPr="00781430">
        <w:rPr>
          <w:sz w:val="24"/>
          <w:szCs w:val="24"/>
        </w:rPr>
        <w:t xml:space="preserve">Above all, </w:t>
      </w:r>
      <w:proofErr w:type="spellStart"/>
      <w:r w:rsidR="00A92B7D" w:rsidRPr="00781430">
        <w:rPr>
          <w:sz w:val="24"/>
          <w:szCs w:val="24"/>
        </w:rPr>
        <w:t>Viorel</w:t>
      </w:r>
      <w:proofErr w:type="spellEnd"/>
      <w:r w:rsidR="00A92B7D" w:rsidRPr="00781430">
        <w:rPr>
          <w:sz w:val="24"/>
          <w:szCs w:val="24"/>
        </w:rPr>
        <w:t xml:space="preserve"> suffers from feelings of self-hate and emasculation. What </w:t>
      </w:r>
      <w:proofErr w:type="spellStart"/>
      <w:r w:rsidR="00A92B7D" w:rsidRPr="00781430">
        <w:rPr>
          <w:sz w:val="24"/>
          <w:szCs w:val="24"/>
        </w:rPr>
        <w:t>Viorel’s</w:t>
      </w:r>
      <w:proofErr w:type="spellEnd"/>
      <w:r w:rsidR="00A92B7D" w:rsidRPr="00781430">
        <w:rPr>
          <w:sz w:val="24"/>
          <w:szCs w:val="24"/>
        </w:rPr>
        <w:t xml:space="preserve"> neighbors say about the slim young man is that</w:t>
      </w:r>
      <w:r w:rsidRPr="00781430">
        <w:rPr>
          <w:rFonts w:ascii="Calibri" w:hAnsi="Calibri" w:cs="Times New Roman"/>
          <w:sz w:val="24"/>
          <w:szCs w:val="24"/>
        </w:rPr>
        <w:t xml:space="preserve"> </w:t>
      </w:r>
      <w:r w:rsidR="00A92B7D" w:rsidRPr="00781430">
        <w:rPr>
          <w:sz w:val="24"/>
          <w:szCs w:val="24"/>
        </w:rPr>
        <w:t>he will never find a wife. ‘No one wants a half-man to marry one of their daughters</w:t>
      </w:r>
      <w:r w:rsidR="00A92B7D" w:rsidRPr="00781430">
        <w:rPr>
          <w:rFonts w:ascii="Arial" w:hAnsi="Arial" w:cs="Arial"/>
          <w:sz w:val="24"/>
          <w:szCs w:val="24"/>
          <w:rtl/>
        </w:rPr>
        <w:t>’.</w:t>
      </w:r>
    </w:p>
    <w:p w:rsidR="00A92B7D" w:rsidRDefault="00A92B7D" w:rsidP="00A92B7D">
      <w:pPr>
        <w:rPr>
          <w:color w:val="1F497D"/>
        </w:rPr>
      </w:pPr>
    </w:p>
    <w:p w:rsidR="00A92B7D" w:rsidRPr="00A92B7D" w:rsidRDefault="00A92B7D" w:rsidP="00A92B7D">
      <w:pPr>
        <w:jc w:val="both"/>
        <w:rPr>
          <w:rFonts w:asciiTheme="majorBidi" w:hAnsiTheme="majorBidi" w:cstheme="majorBidi"/>
          <w:sz w:val="28"/>
          <w:szCs w:val="28"/>
          <w:u w:val="single"/>
        </w:rPr>
      </w:pPr>
    </w:p>
    <w:p w:rsidR="00A92B7D" w:rsidRPr="00844D1D" w:rsidRDefault="00A92B7D" w:rsidP="00A92B7D">
      <w:pPr>
        <w:jc w:val="both"/>
        <w:rPr>
          <w:rFonts w:asciiTheme="majorBidi" w:hAnsiTheme="majorBidi" w:cstheme="majorBidi"/>
          <w:sz w:val="28"/>
          <w:szCs w:val="28"/>
        </w:rPr>
      </w:pPr>
    </w:p>
    <w:sectPr w:rsidR="00A92B7D" w:rsidRPr="00844D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2E" w:rsidRDefault="007C4F2E" w:rsidP="007C4F2E">
      <w:pPr>
        <w:spacing w:after="0" w:line="240" w:lineRule="auto"/>
      </w:pPr>
      <w:r>
        <w:separator/>
      </w:r>
    </w:p>
  </w:endnote>
  <w:endnote w:type="continuationSeparator" w:id="0">
    <w:p w:rsidR="007C4F2E" w:rsidRDefault="007C4F2E" w:rsidP="007C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Sabon-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2E" w:rsidRDefault="007C4F2E" w:rsidP="007C4F2E">
      <w:pPr>
        <w:spacing w:after="0" w:line="240" w:lineRule="auto"/>
      </w:pPr>
      <w:r>
        <w:separator/>
      </w:r>
    </w:p>
  </w:footnote>
  <w:footnote w:type="continuationSeparator" w:id="0">
    <w:p w:rsidR="007C4F2E" w:rsidRDefault="007C4F2E" w:rsidP="007C4F2E">
      <w:pPr>
        <w:spacing w:after="0" w:line="240" w:lineRule="auto"/>
      </w:pPr>
      <w:r>
        <w:continuationSeparator/>
      </w:r>
    </w:p>
  </w:footnote>
  <w:footnote w:id="1">
    <w:p w:rsidR="00F1307C" w:rsidRDefault="00F1307C">
      <w:pPr>
        <w:pStyle w:val="aa"/>
      </w:pPr>
      <w:r>
        <w:rPr>
          <w:rStyle w:val="ac"/>
        </w:rPr>
        <w:footnoteRef/>
      </w:r>
      <w:r>
        <w:t xml:space="preserve"> This appears in </w:t>
      </w:r>
      <w:proofErr w:type="gramStart"/>
      <w:r>
        <w:t>Kant's  Critique</w:t>
      </w:r>
      <w:proofErr w:type="gramEnd"/>
      <w:r>
        <w:t xml:space="preserve"> of Practical Reason. </w:t>
      </w:r>
    </w:p>
  </w:footnote>
  <w:footnote w:id="2">
    <w:p w:rsidR="004C0753" w:rsidRDefault="004C0753">
      <w:pPr>
        <w:pStyle w:val="aa"/>
      </w:pPr>
      <w:r>
        <w:rPr>
          <w:rStyle w:val="ac"/>
        </w:rPr>
        <w:footnoteRef/>
      </w:r>
      <w:r>
        <w:t xml:space="preserve"> </w:t>
      </w:r>
      <w:proofErr w:type="gramStart"/>
      <w:r>
        <w:t>University of California Press, 2012.</w:t>
      </w:r>
      <w:proofErr w:type="gramEnd"/>
    </w:p>
  </w:footnote>
  <w:footnote w:id="3">
    <w:p w:rsidR="00086593" w:rsidRDefault="00086593" w:rsidP="009D16B8">
      <w:pPr>
        <w:pStyle w:val="aa"/>
        <w:jc w:val="both"/>
      </w:pPr>
      <w:r>
        <w:rPr>
          <w:rStyle w:val="ac"/>
        </w:rPr>
        <w:footnoteRef/>
      </w:r>
      <w:r>
        <w:t xml:space="preserve"> See section </w:t>
      </w:r>
      <w:proofErr w:type="gramStart"/>
      <w:r>
        <w:t>368D(</w:t>
      </w:r>
      <w:proofErr w:type="gramEnd"/>
      <w:r>
        <w:t xml:space="preserve">8) to the Criminal Law – 5737 – 1977. Interestingly, </w:t>
      </w:r>
      <w:proofErr w:type="gramStart"/>
      <w:r>
        <w:t>several  other</w:t>
      </w:r>
      <w:proofErr w:type="gramEnd"/>
      <w:r>
        <w:t xml:space="preserve"> legislations include this duty of reporting as well. See for example, Uganda's "The Prevention of Trafficking in Persons Act, 2009", section 10 entitled "Duty to Report Trafficking in Persons". See also the south African "prevention and Combating of Trafficking in Persons Act, 2013, section 18 entitled "Reporting of and dealing with child victim of trafficking" </w:t>
      </w:r>
      <w:proofErr w:type="gramStart"/>
      <w:r>
        <w:t>and  section</w:t>
      </w:r>
      <w:proofErr w:type="gramEnd"/>
      <w:r>
        <w:t xml:space="preserve"> 19 entitled "Reporting and dealing with adult victim of trafficking". See also Nepal's Human Trafficking and Transportation (Control</w:t>
      </w:r>
      <w:proofErr w:type="gramStart"/>
      <w:r>
        <w:t>)Act</w:t>
      </w:r>
      <w:proofErr w:type="gramEnd"/>
      <w:r>
        <w:t xml:space="preserve"> 2064- 2007, section 5 entitled "Reporting". </w:t>
      </w:r>
    </w:p>
  </w:footnote>
  <w:footnote w:id="4">
    <w:p w:rsidR="004C0753" w:rsidRDefault="004C0753">
      <w:pPr>
        <w:pStyle w:val="aa"/>
      </w:pPr>
      <w:r>
        <w:rPr>
          <w:rStyle w:val="ac"/>
        </w:rPr>
        <w:footnoteRef/>
      </w:r>
      <w:r>
        <w:t xml:space="preserve"> Ed. Sage and </w:t>
      </w:r>
      <w:proofErr w:type="spellStart"/>
      <w:r>
        <w:t>Kasten</w:t>
      </w:r>
      <w:proofErr w:type="spellEnd"/>
      <w:r>
        <w:t xml:space="preserve">, "Enslaved: True Stories of Modern Day Slavery", Palgrave Macmillan, 2008. </w:t>
      </w:r>
    </w:p>
  </w:footnote>
  <w:footnote w:id="5">
    <w:p w:rsidR="00F1307C" w:rsidRDefault="00F1307C">
      <w:pPr>
        <w:pStyle w:val="aa"/>
      </w:pPr>
      <w:r>
        <w:rPr>
          <w:rStyle w:val="ac"/>
        </w:rPr>
        <w:footnoteRef/>
      </w:r>
      <w:r>
        <w:t xml:space="preserve"> Jean Amery, "At the Mind's Limits</w:t>
      </w:r>
      <w:proofErr w:type="gramStart"/>
      <w:r>
        <w:t>" ,</w:t>
      </w:r>
      <w:proofErr w:type="gramEnd"/>
      <w:r>
        <w:t xml:space="preserve"> Indiana University Press, 1980 p. 28-29.</w:t>
      </w:r>
    </w:p>
  </w:footnote>
  <w:footnote w:id="6">
    <w:p w:rsidR="00144C0A" w:rsidRDefault="00144C0A">
      <w:pPr>
        <w:pStyle w:val="aa"/>
      </w:pPr>
      <w:r>
        <w:rPr>
          <w:rStyle w:val="ac"/>
        </w:rPr>
        <w:footnoteRef/>
      </w:r>
      <w:r>
        <w:t xml:space="preserve"> In his own words: "…went on my way with a grateful heart that I was not doomed to live where slavery was, and had never had my senses blunted to its wrongs and horrors in a slave rocked cradle." </w:t>
      </w:r>
    </w:p>
  </w:footnote>
  <w:footnote w:id="7">
    <w:p w:rsidR="009D08FE" w:rsidRPr="00781430" w:rsidRDefault="009D08FE" w:rsidP="00781430">
      <w:pPr>
        <w:spacing w:line="240" w:lineRule="auto"/>
        <w:rPr>
          <w:rFonts w:asciiTheme="majorBidi" w:hAnsiTheme="majorBidi" w:cstheme="majorBidi"/>
          <w:sz w:val="20"/>
          <w:szCs w:val="20"/>
        </w:rPr>
      </w:pPr>
      <w:r>
        <w:rPr>
          <w:rStyle w:val="ac"/>
        </w:rPr>
        <w:footnoteRef/>
      </w:r>
      <w:r>
        <w:t xml:space="preserve"> </w:t>
      </w:r>
      <w:r w:rsidR="007C4C5E" w:rsidRPr="00781430">
        <w:rPr>
          <w:rFonts w:asciiTheme="majorBidi" w:hAnsiTheme="majorBidi" w:cstheme="majorBidi"/>
          <w:sz w:val="20"/>
          <w:szCs w:val="20"/>
        </w:rPr>
        <w:t xml:space="preserve">Nancy </w:t>
      </w:r>
      <w:proofErr w:type="spellStart"/>
      <w:r w:rsidR="007C4C5E" w:rsidRPr="00781430">
        <w:rPr>
          <w:rFonts w:asciiTheme="majorBidi" w:hAnsiTheme="majorBidi" w:cstheme="majorBidi"/>
          <w:sz w:val="20"/>
          <w:szCs w:val="20"/>
        </w:rPr>
        <w:t>Scheper</w:t>
      </w:r>
      <w:proofErr w:type="spellEnd"/>
      <w:r w:rsidR="007C4C5E" w:rsidRPr="00781430">
        <w:rPr>
          <w:rFonts w:asciiTheme="majorBidi" w:hAnsiTheme="majorBidi" w:cstheme="majorBidi"/>
          <w:sz w:val="20"/>
          <w:szCs w:val="20"/>
        </w:rPr>
        <w:t>-Hughes "</w:t>
      </w:r>
      <w:r w:rsidR="007C4C5E" w:rsidRPr="00781430">
        <w:rPr>
          <w:rFonts w:asciiTheme="majorBidi" w:hAnsiTheme="majorBidi" w:cstheme="majorBidi"/>
          <w:b/>
          <w:bCs/>
          <w:sz w:val="20"/>
          <w:szCs w:val="20"/>
        </w:rPr>
        <w:t xml:space="preserve">Parts unknown: Undercover ethnography of the organs-trafficking underworld" </w:t>
      </w:r>
      <w:r w:rsidR="007C4C5E" w:rsidRPr="00781430">
        <w:rPr>
          <w:rFonts w:asciiTheme="majorBidi" w:hAnsiTheme="majorBidi" w:cstheme="majorBidi"/>
          <w:i/>
          <w:iCs/>
          <w:sz w:val="20"/>
          <w:szCs w:val="20"/>
        </w:rPr>
        <w:t xml:space="preserve">Ethnography </w:t>
      </w:r>
      <w:r w:rsidR="007C4C5E" w:rsidRPr="00781430">
        <w:rPr>
          <w:rFonts w:asciiTheme="majorBidi" w:hAnsiTheme="majorBidi" w:cstheme="majorBidi"/>
          <w:sz w:val="20"/>
          <w:szCs w:val="20"/>
        </w:rPr>
        <w:t xml:space="preserve">2004; 5, pp. 49-53. </w:t>
      </w:r>
      <w:r w:rsidR="00781430" w:rsidRPr="00781430">
        <w:rPr>
          <w:rFonts w:asciiTheme="majorBidi" w:hAnsiTheme="majorBidi" w:cstheme="majorBidi"/>
          <w:sz w:val="20"/>
          <w:szCs w:val="20"/>
        </w:rPr>
        <w:t>See Appendix for texts.</w:t>
      </w:r>
    </w:p>
  </w:footnote>
  <w:footnote w:id="8">
    <w:p w:rsidR="00781430" w:rsidRDefault="00781430" w:rsidP="00781430">
      <w:pPr>
        <w:pStyle w:val="aa"/>
      </w:pPr>
      <w:r>
        <w:rPr>
          <w:rStyle w:val="ac"/>
        </w:rPr>
        <w:footnoteRef/>
      </w:r>
      <w:r>
        <w:t xml:space="preserve"> </w:t>
      </w:r>
      <w:r>
        <w:rPr>
          <w:rFonts w:cs="Narkisim"/>
          <w:i/>
          <w:iCs/>
        </w:rPr>
        <w:t xml:space="preserve">See for example, </w:t>
      </w:r>
      <w:proofErr w:type="spellStart"/>
      <w:r w:rsidRPr="00D9390E">
        <w:rPr>
          <w:rFonts w:cs="Narkisim"/>
          <w:i/>
          <w:iCs/>
        </w:rPr>
        <w:t>Siliadin</w:t>
      </w:r>
      <w:proofErr w:type="spellEnd"/>
      <w:r w:rsidRPr="00D9390E">
        <w:rPr>
          <w:rFonts w:cs="Narkisim"/>
          <w:i/>
          <w:iCs/>
        </w:rPr>
        <w:t xml:space="preserve"> </w:t>
      </w:r>
      <w:r w:rsidRPr="00D9390E">
        <w:rPr>
          <w:rFonts w:cs="Narkisim"/>
        </w:rPr>
        <w:t>v</w:t>
      </w:r>
      <w:r w:rsidRPr="00D9390E">
        <w:rPr>
          <w:rFonts w:cs="Narkisim"/>
          <w:i/>
          <w:iCs/>
        </w:rPr>
        <w:t xml:space="preserve">. </w:t>
      </w:r>
      <w:smartTag w:uri="urn:schemas-microsoft-com:office:smarttags" w:element="place">
        <w:smartTag w:uri="urn:schemas-microsoft-com:office:smarttags" w:element="country-region">
          <w:r w:rsidRPr="00D9390E">
            <w:rPr>
              <w:rFonts w:cs="Narkisim"/>
              <w:i/>
              <w:iCs/>
            </w:rPr>
            <w:t>France</w:t>
          </w:r>
        </w:smartTag>
      </w:smartTag>
      <w:r w:rsidRPr="00D9390E">
        <w:rPr>
          <w:rFonts w:cs="Narkisim"/>
        </w:rPr>
        <w:t xml:space="preserve">, 7331/01, </w:t>
      </w:r>
      <w:proofErr w:type="spellStart"/>
      <w:r w:rsidRPr="00D9390E">
        <w:rPr>
          <w:rFonts w:cs="Narkisim"/>
        </w:rPr>
        <w:t>para</w:t>
      </w:r>
      <w:proofErr w:type="spellEnd"/>
      <w:r w:rsidRPr="00D9390E">
        <w:rPr>
          <w:rFonts w:cs="Narkisim"/>
        </w:rPr>
        <w:t xml:space="preserve">. </w:t>
      </w:r>
      <w:proofErr w:type="gramStart"/>
      <w:r w:rsidRPr="00D9390E">
        <w:rPr>
          <w:rFonts w:cs="Narkisim"/>
        </w:rPr>
        <w:t>122, ECHR, judgment of 26 July 2005</w:t>
      </w:r>
      <w:r>
        <w:t>.</w:t>
      </w:r>
      <w:proofErr w:type="gramEnd"/>
    </w:p>
  </w:footnote>
  <w:footnote w:id="9">
    <w:p w:rsidR="00A92B7D" w:rsidRDefault="00A92B7D" w:rsidP="00781430">
      <w:pPr>
        <w:pStyle w:val="aa"/>
      </w:pPr>
      <w:r>
        <w:rPr>
          <w:rStyle w:val="ac"/>
        </w:rPr>
        <w:footnoteRef/>
      </w:r>
      <w:r>
        <w:t xml:space="preserve"> </w:t>
      </w:r>
      <w:r w:rsidRPr="00D9390E">
        <w:rPr>
          <w:rFonts w:cs="Narkisim"/>
          <w:i/>
          <w:iCs/>
        </w:rPr>
        <w:t>.S.</w:t>
      </w:r>
      <w:r w:rsidRPr="00D9390E">
        <w:rPr>
          <w:rFonts w:cs="Narkisim"/>
        </w:rPr>
        <w:t xml:space="preserve"> v. </w:t>
      </w:r>
      <w:r w:rsidRPr="00D9390E">
        <w:rPr>
          <w:rFonts w:cs="Narkisim"/>
          <w:i/>
          <w:iCs/>
        </w:rPr>
        <w:t xml:space="preserve">Kill </w:t>
      </w:r>
      <w:proofErr w:type="spellStart"/>
      <w:r w:rsidRPr="00D9390E">
        <w:rPr>
          <w:rFonts w:cs="Narkisim"/>
          <w:i/>
          <w:iCs/>
        </w:rPr>
        <w:t>Soo</w:t>
      </w:r>
      <w:proofErr w:type="spellEnd"/>
      <w:r w:rsidRPr="00D9390E">
        <w:rPr>
          <w:rFonts w:cs="Narkisim"/>
        </w:rPr>
        <w:t xml:space="preserve"> </w:t>
      </w:r>
      <w:r w:rsidRPr="00D9390E">
        <w:rPr>
          <w:rFonts w:cs="Narkisim"/>
          <w:i/>
          <w:iCs/>
        </w:rPr>
        <w:t>Lee</w:t>
      </w:r>
      <w:r w:rsidRPr="00D9390E">
        <w:rPr>
          <w:rFonts w:cs="Narkisim"/>
        </w:rPr>
        <w:t xml:space="preserve">, </w:t>
      </w:r>
      <w:smartTag w:uri="urn:schemas-microsoft-com:office:smarttags" w:element="metricconverter">
        <w:smartTagPr>
          <w:attr w:name="ProductID" w:val="472 F"/>
        </w:smartTagPr>
        <w:r w:rsidRPr="00D9390E">
          <w:rPr>
            <w:rFonts w:cs="Narkisim"/>
          </w:rPr>
          <w:t>472 F</w:t>
        </w:r>
      </w:smartTag>
      <w:r w:rsidRPr="00D9390E">
        <w:rPr>
          <w:rFonts w:cs="Narkisim"/>
        </w:rPr>
        <w:t>.3d 638 (9</w:t>
      </w:r>
      <w:r w:rsidRPr="00D9390E">
        <w:rPr>
          <w:rFonts w:cs="Narkisim"/>
          <w:vertAlign w:val="superscript"/>
        </w:rPr>
        <w:t>th</w:t>
      </w:r>
      <w:r w:rsidRPr="00D9390E">
        <w:rPr>
          <w:rFonts w:cs="Narkisim"/>
        </w:rPr>
        <w:t xml:space="preserve"> Cir. 2006)</w:t>
      </w:r>
    </w:p>
    <w:p w:rsidR="0019070D" w:rsidRDefault="0019070D" w:rsidP="00781430">
      <w:pPr>
        <w:pStyle w:val="aa"/>
      </w:pPr>
    </w:p>
    <w:p w:rsidR="0019070D" w:rsidRDefault="0019070D">
      <w:pPr>
        <w:pStyle w:val="aa"/>
      </w:pPr>
    </w:p>
  </w:footnote>
  <w:footnote w:id="10">
    <w:p w:rsidR="00490038" w:rsidRDefault="00490038">
      <w:pPr>
        <w:pStyle w:val="aa"/>
      </w:pPr>
      <w:r>
        <w:rPr>
          <w:rStyle w:val="ac"/>
        </w:rPr>
        <w:footnoteRef/>
      </w:r>
      <w:r>
        <w:t xml:space="preserve"> </w:t>
      </w:r>
      <w:smartTag w:uri="urn:schemas-microsoft-com:office:smarttags" w:element="country-region">
        <w:smartTag w:uri="urn:schemas-microsoft-com:office:smarttags" w:element="place">
          <w:r w:rsidRPr="00D9390E">
            <w:rPr>
              <w:rFonts w:cs="Narkisim"/>
              <w:i/>
              <w:iCs/>
            </w:rPr>
            <w:t>U.S.</w:t>
          </w:r>
        </w:smartTag>
      </w:smartTag>
      <w:r w:rsidRPr="00D9390E">
        <w:rPr>
          <w:rFonts w:cs="Narkisim"/>
          <w:i/>
          <w:iCs/>
        </w:rPr>
        <w:t xml:space="preserve"> </w:t>
      </w:r>
      <w:r w:rsidRPr="00D9390E">
        <w:rPr>
          <w:rFonts w:cs="Narkisim"/>
        </w:rPr>
        <w:t>v</w:t>
      </w:r>
      <w:r w:rsidRPr="00D9390E">
        <w:rPr>
          <w:rFonts w:cs="Narkisim"/>
          <w:i/>
          <w:iCs/>
        </w:rPr>
        <w:t>. Ramos</w:t>
      </w:r>
      <w:r w:rsidRPr="00D9390E">
        <w:rPr>
          <w:rFonts w:cs="Narkisim"/>
        </w:rPr>
        <w:t xml:space="preserve">, 130 Fed. </w:t>
      </w:r>
      <w:proofErr w:type="spellStart"/>
      <w:r w:rsidRPr="00D9390E">
        <w:rPr>
          <w:rFonts w:cs="Narkisim"/>
        </w:rPr>
        <w:t>App'x</w:t>
      </w:r>
      <w:proofErr w:type="spellEnd"/>
      <w:r w:rsidRPr="00D9390E">
        <w:rPr>
          <w:rFonts w:cs="Narkisim"/>
        </w:rPr>
        <w:t xml:space="preserve"> 415 ( 2005)</w:t>
      </w:r>
    </w:p>
  </w:footnote>
  <w:footnote w:id="11">
    <w:p w:rsidR="00E84913" w:rsidRDefault="00E84913">
      <w:pPr>
        <w:pStyle w:val="aa"/>
      </w:pPr>
      <w:r>
        <w:rPr>
          <w:rStyle w:val="ac"/>
        </w:rPr>
        <w:footnoteRef/>
      </w:r>
      <w:r>
        <w:t xml:space="preserve"> </w:t>
      </w:r>
      <w:r w:rsidRPr="00D9390E">
        <w:rPr>
          <w:rFonts w:cs="Narkisim"/>
          <w:rtl/>
        </w:rPr>
        <w:t xml:space="preserve">(1985) </w:t>
      </w:r>
      <w:smartTag w:uri="urn:schemas-microsoft-com:office:smarttags" w:element="country-region">
        <w:r w:rsidRPr="00D9390E">
          <w:rPr>
            <w:rFonts w:cs="Narkisim"/>
            <w:i/>
            <w:iCs/>
          </w:rPr>
          <w:t>U.S</w:t>
        </w:r>
        <w:r w:rsidRPr="00D9390E">
          <w:rPr>
            <w:rFonts w:cs="Narkisim"/>
          </w:rPr>
          <w:t>.</w:t>
        </w:r>
      </w:smartTag>
      <w:r w:rsidRPr="00D9390E">
        <w:rPr>
          <w:rFonts w:cs="Narkisim"/>
        </w:rPr>
        <w:t xml:space="preserve"> v. </w:t>
      </w:r>
      <w:r w:rsidRPr="00D9390E">
        <w:rPr>
          <w:rFonts w:cs="Narkisim"/>
          <w:i/>
          <w:iCs/>
        </w:rPr>
        <w:t>Warren</w:t>
      </w:r>
      <w:r w:rsidRPr="00D9390E">
        <w:rPr>
          <w:rFonts w:cs="Narkisim"/>
        </w:rPr>
        <w:t xml:space="preserve">, </w:t>
      </w:r>
      <w:proofErr w:type="gramStart"/>
      <w:smartTag w:uri="urn:schemas-microsoft-com:office:smarttags" w:element="metricconverter">
        <w:smartTagPr>
          <w:attr w:name="ProductID" w:val="772 F"/>
        </w:smartTagPr>
        <w:r w:rsidRPr="00D9390E">
          <w:rPr>
            <w:rFonts w:cs="Narkisim"/>
          </w:rPr>
          <w:t>772 F</w:t>
        </w:r>
      </w:smartTag>
      <w:r>
        <w:rPr>
          <w:rFonts w:cs="Narkisim"/>
        </w:rPr>
        <w:t>.2d 827</w:t>
      </w:r>
      <w:proofErr w:type="gramEnd"/>
      <w:r>
        <w:rPr>
          <w:rFonts w:cs="Narkisim"/>
        </w:rPr>
        <w:t>.</w:t>
      </w:r>
    </w:p>
  </w:footnote>
  <w:footnote w:id="12">
    <w:p w:rsidR="009D08FE" w:rsidRDefault="009D08FE">
      <w:pPr>
        <w:pStyle w:val="aa"/>
      </w:pPr>
      <w:r>
        <w:rPr>
          <w:rStyle w:val="ac"/>
        </w:rPr>
        <w:footnoteRef/>
      </w:r>
      <w:r>
        <w:t xml:space="preserve"> </w:t>
      </w:r>
      <w:smartTag w:uri="urn:schemas-microsoft-com:office:smarttags" w:element="place">
        <w:smartTag w:uri="urn:schemas-microsoft-com:office:smarttags" w:element="country-region">
          <w:r w:rsidRPr="00D9390E">
            <w:rPr>
              <w:rFonts w:cs="Narkisim"/>
              <w:i/>
              <w:iCs/>
            </w:rPr>
            <w:t>U.S.</w:t>
          </w:r>
        </w:smartTag>
      </w:smartTag>
      <w:r w:rsidRPr="00D9390E">
        <w:rPr>
          <w:rFonts w:cs="Narkisim"/>
          <w:i/>
          <w:iCs/>
        </w:rPr>
        <w:t xml:space="preserve"> </w:t>
      </w:r>
      <w:r w:rsidRPr="00D9390E">
        <w:rPr>
          <w:rFonts w:cs="Narkisim"/>
        </w:rPr>
        <w:t>v</w:t>
      </w:r>
      <w:r>
        <w:rPr>
          <w:rFonts w:cs="Narkisim"/>
          <w:i/>
          <w:iCs/>
        </w:rPr>
        <w:t xml:space="preserve">. </w:t>
      </w:r>
      <w:r w:rsidR="009468DE">
        <w:rPr>
          <w:rFonts w:cs="Narkisim"/>
          <w:i/>
          <w:iCs/>
        </w:rPr>
        <w:t>B</w:t>
      </w:r>
      <w:r w:rsidRPr="00D9390E">
        <w:rPr>
          <w:rFonts w:cs="Narkisim"/>
          <w:i/>
          <w:iCs/>
        </w:rPr>
        <w:t>ooker Tony</w:t>
      </w:r>
      <w:r w:rsidRPr="00D9390E">
        <w:rPr>
          <w:rFonts w:cs="Narkisim"/>
        </w:rPr>
        <w:t xml:space="preserve">, </w:t>
      </w:r>
      <w:proofErr w:type="gramStart"/>
      <w:smartTag w:uri="urn:schemas-microsoft-com:office:smarttags" w:element="metricconverter">
        <w:smartTagPr>
          <w:attr w:name="ProductID" w:val="655 F"/>
        </w:smartTagPr>
        <w:r w:rsidRPr="00D9390E">
          <w:rPr>
            <w:rFonts w:cs="Narkisim"/>
          </w:rPr>
          <w:t>655 F</w:t>
        </w:r>
      </w:smartTag>
      <w:r w:rsidRPr="00D9390E">
        <w:rPr>
          <w:rFonts w:cs="Narkisim"/>
        </w:rPr>
        <w:t>.2d 562, 1981</w:t>
      </w:r>
      <w:proofErr w:type="gramEnd"/>
      <w:r w:rsidRPr="00D9390E">
        <w:rPr>
          <w:rFonts w:cs="Narkisim"/>
        </w:rPr>
        <w:t>.</w:t>
      </w:r>
    </w:p>
  </w:footnote>
  <w:footnote w:id="13">
    <w:p w:rsidR="002A4CA3" w:rsidRDefault="002A4CA3">
      <w:pPr>
        <w:pStyle w:val="aa"/>
      </w:pPr>
      <w:r>
        <w:rPr>
          <w:rStyle w:val="ac"/>
        </w:rPr>
        <w:footnoteRef/>
      </w:r>
      <w:r>
        <w:t xml:space="preserve"> </w:t>
      </w:r>
      <w:proofErr w:type="gramStart"/>
      <w:r w:rsidRPr="00D9390E">
        <w:rPr>
          <w:rFonts w:cs="Narkisim"/>
          <w:i/>
          <w:iCs/>
        </w:rPr>
        <w:t>U.S.</w:t>
      </w:r>
      <w:r w:rsidRPr="00D9390E">
        <w:rPr>
          <w:rFonts w:cs="Narkisim"/>
        </w:rPr>
        <w:t xml:space="preserve"> v</w:t>
      </w:r>
      <w:r w:rsidRPr="00D9390E">
        <w:rPr>
          <w:rFonts w:cs="Narkisim"/>
          <w:i/>
          <w:iCs/>
          <w:color w:val="000000"/>
        </w:rPr>
        <w:t xml:space="preserve"> </w:t>
      </w:r>
      <w:proofErr w:type="spellStart"/>
      <w:r w:rsidRPr="00D9390E">
        <w:rPr>
          <w:rFonts w:cs="Narkisim"/>
          <w:i/>
          <w:iCs/>
          <w:color w:val="000000"/>
        </w:rPr>
        <w:t>Alzanki</w:t>
      </w:r>
      <w:proofErr w:type="spellEnd"/>
      <w:r w:rsidRPr="00D9390E">
        <w:rPr>
          <w:rFonts w:cs="Narkisim"/>
        </w:rPr>
        <w:t xml:space="preserve">, </w:t>
      </w:r>
      <w:smartTag w:uri="urn:schemas-microsoft-com:office:smarttags" w:element="metricconverter">
        <w:smartTagPr>
          <w:attr w:name="ProductID" w:val="54 F"/>
        </w:smartTagPr>
        <w:r w:rsidRPr="00D9390E">
          <w:rPr>
            <w:rFonts w:cs="Narkisim"/>
            <w:color w:val="000000"/>
          </w:rPr>
          <w:t>54 F</w:t>
        </w:r>
      </w:smartTag>
      <w:r w:rsidRPr="00D9390E">
        <w:rPr>
          <w:rFonts w:cs="Narkisim"/>
          <w:color w:val="000000"/>
        </w:rPr>
        <w:t>.3d 994</w:t>
      </w:r>
      <w:r w:rsidRPr="00D9390E">
        <w:rPr>
          <w:rFonts w:cs="Narkisim"/>
        </w:rPr>
        <w:t xml:space="preserve"> (1995).</w:t>
      </w:r>
      <w:proofErr w:type="gramEnd"/>
    </w:p>
  </w:footnote>
  <w:footnote w:id="14">
    <w:p w:rsidR="009468DE" w:rsidRDefault="009468DE">
      <w:pPr>
        <w:pStyle w:val="aa"/>
      </w:pPr>
      <w:r>
        <w:rPr>
          <w:rStyle w:val="ac"/>
        </w:rPr>
        <w:footnoteRef/>
      </w:r>
      <w:r>
        <w:t xml:space="preserve"> </w:t>
      </w:r>
      <w:proofErr w:type="spellStart"/>
      <w:proofErr w:type="gramStart"/>
      <w:r w:rsidRPr="00D9390E">
        <w:rPr>
          <w:rFonts w:cs="Narkisim"/>
          <w:i/>
          <w:iCs/>
        </w:rPr>
        <w:t>Siliadin</w:t>
      </w:r>
      <w:proofErr w:type="spellEnd"/>
      <w:r w:rsidRPr="00D9390E">
        <w:rPr>
          <w:rFonts w:cs="Narkisim"/>
          <w:i/>
          <w:iCs/>
        </w:rPr>
        <w:t xml:space="preserve"> </w:t>
      </w:r>
      <w:r w:rsidRPr="00D9390E">
        <w:rPr>
          <w:rFonts w:cs="Narkisim"/>
        </w:rPr>
        <w:t>v</w:t>
      </w:r>
      <w:r w:rsidRPr="00D9390E">
        <w:rPr>
          <w:rFonts w:cs="Narkisim"/>
          <w:i/>
          <w:iCs/>
        </w:rPr>
        <w:t xml:space="preserve">. </w:t>
      </w:r>
      <w:smartTag w:uri="urn:schemas-microsoft-com:office:smarttags" w:element="place">
        <w:smartTag w:uri="urn:schemas-microsoft-com:office:smarttags" w:element="country-region">
          <w:r w:rsidRPr="00D9390E">
            <w:rPr>
              <w:rFonts w:cs="Narkisim"/>
              <w:i/>
              <w:iCs/>
            </w:rPr>
            <w:t>France</w:t>
          </w:r>
        </w:smartTag>
      </w:smartTag>
      <w:r w:rsidRPr="00D9390E">
        <w:rPr>
          <w:rFonts w:cs="Narkisim"/>
        </w:rPr>
        <w:t xml:space="preserve">, 7331/01, </w:t>
      </w:r>
      <w:proofErr w:type="spellStart"/>
      <w:r w:rsidRPr="00D9390E">
        <w:rPr>
          <w:rFonts w:cs="Narkisim"/>
        </w:rPr>
        <w:t>para</w:t>
      </w:r>
      <w:proofErr w:type="spellEnd"/>
      <w:r w:rsidRPr="00D9390E">
        <w:rPr>
          <w:rFonts w:cs="Narkisim"/>
        </w:rPr>
        <w:t>.</w:t>
      </w:r>
      <w:proofErr w:type="gramEnd"/>
      <w:r w:rsidRPr="00D9390E">
        <w:rPr>
          <w:rFonts w:cs="Narkisim"/>
        </w:rPr>
        <w:t xml:space="preserve"> 122, ECHR, judgment of 26 July 2005</w:t>
      </w:r>
      <w:r w:rsidR="00456027">
        <w:t xml:space="preserve"> and see also </w:t>
      </w:r>
      <w:smartTag w:uri="urn:schemas-microsoft-com:office:smarttags" w:element="place">
        <w:smartTag w:uri="urn:schemas-microsoft-com:office:smarttags" w:element="country-region">
          <w:r w:rsidR="00456027" w:rsidRPr="00D9390E">
            <w:rPr>
              <w:rFonts w:cs="Narkisim"/>
              <w:i/>
              <w:iCs/>
            </w:rPr>
            <w:t>U.S.</w:t>
          </w:r>
        </w:smartTag>
      </w:smartTag>
      <w:r w:rsidR="00456027" w:rsidRPr="00D9390E">
        <w:rPr>
          <w:rFonts w:cs="Narkisim"/>
          <w:i/>
          <w:iCs/>
        </w:rPr>
        <w:t xml:space="preserve"> </w:t>
      </w:r>
      <w:r w:rsidR="00456027" w:rsidRPr="00D9390E">
        <w:rPr>
          <w:rFonts w:cs="Narkisim"/>
        </w:rPr>
        <w:t>v.</w:t>
      </w:r>
      <w:r w:rsidR="00456027" w:rsidRPr="00D9390E">
        <w:rPr>
          <w:rFonts w:cs="Narkisim"/>
          <w:i/>
          <w:iCs/>
        </w:rPr>
        <w:t xml:space="preserve"> Bradley,</w:t>
      </w:r>
      <w:r w:rsidR="00456027" w:rsidRPr="00D9390E">
        <w:rPr>
          <w:rFonts w:cs="Narkisim"/>
        </w:rPr>
        <w:t> 390 F.3d 145</w:t>
      </w:r>
      <w:r w:rsidR="00456027" w:rsidRPr="00D9390E">
        <w:rPr>
          <w:rFonts w:cs="Narkisim"/>
          <w:color w:val="000000"/>
        </w:rPr>
        <w:t xml:space="preserve"> (N.H. 2004)</w:t>
      </w:r>
      <w:r w:rsidR="00456027">
        <w:rPr>
          <w:rFonts w:cs="Narkisim"/>
        </w:rPr>
        <w:t xml:space="preserve"> where during the first stage, the police raided the premises which led the victims to flee and thereupon escape to neighbors. </w:t>
      </w:r>
    </w:p>
  </w:footnote>
  <w:footnote w:id="15">
    <w:p w:rsidR="00663311" w:rsidRDefault="00663311">
      <w:pPr>
        <w:pStyle w:val="aa"/>
      </w:pPr>
      <w:r>
        <w:rPr>
          <w:rStyle w:val="ac"/>
        </w:rPr>
        <w:footnoteRef/>
      </w:r>
      <w:r>
        <w:t xml:space="preserve"> See Indian case of </w:t>
      </w:r>
      <w:proofErr w:type="spellStart"/>
      <w:r w:rsidRPr="00663311">
        <w:rPr>
          <w:i/>
          <w:iCs/>
        </w:rPr>
        <w:t>Sridevi@Sapna</w:t>
      </w:r>
      <w:proofErr w:type="spellEnd"/>
      <w:r w:rsidRPr="00663311">
        <w:rPr>
          <w:i/>
          <w:iCs/>
        </w:rPr>
        <w:t xml:space="preserve"> and S. </w:t>
      </w:r>
      <w:proofErr w:type="spellStart"/>
      <w:r w:rsidRPr="00663311">
        <w:rPr>
          <w:i/>
          <w:iCs/>
        </w:rPr>
        <w:t>Manjunath</w:t>
      </w:r>
      <w:proofErr w:type="spellEnd"/>
      <w:r w:rsidRPr="00663311">
        <w:rPr>
          <w:i/>
          <w:iCs/>
        </w:rPr>
        <w:t xml:space="preserve"> @Shanka</w:t>
      </w:r>
      <w:r>
        <w:t>r</w:t>
      </w:r>
      <w:bookmarkStart w:id="0" w:name="_GoBack"/>
      <w:bookmarkEnd w:id="0"/>
      <w:r>
        <w:t xml:space="preserve"> from 26 June 2007, which can be accessed at unodc.org/</w:t>
      </w:r>
      <w:proofErr w:type="spellStart"/>
      <w:r>
        <w:t>cld</w:t>
      </w:r>
      <w:proofErr w:type="spellEnd"/>
      <w:r>
        <w:t>, India 007.</w:t>
      </w:r>
    </w:p>
  </w:footnote>
  <w:footnote w:id="16">
    <w:p w:rsidR="00950E02" w:rsidRDefault="00950E02">
      <w:pPr>
        <w:pStyle w:val="aa"/>
      </w:pPr>
      <w:r>
        <w:rPr>
          <w:rStyle w:val="ac"/>
        </w:rPr>
        <w:footnoteRef/>
      </w:r>
      <w:r>
        <w:t xml:space="preserve"> See </w:t>
      </w:r>
      <w:proofErr w:type="spellStart"/>
      <w:r>
        <w:t>Asha</w:t>
      </w:r>
      <w:proofErr w:type="spellEnd"/>
      <w:r>
        <w:t xml:space="preserve"> </w:t>
      </w:r>
      <w:proofErr w:type="spellStart"/>
      <w:r>
        <w:t>Tamagu</w:t>
      </w:r>
      <w:proofErr w:type="spellEnd"/>
      <w:r>
        <w:t xml:space="preserve"> v. State of West Bengal found at unodc.org/</w:t>
      </w:r>
      <w:proofErr w:type="spellStart"/>
      <w:proofErr w:type="gramStart"/>
      <w:r>
        <w:t>cld</w:t>
      </w:r>
      <w:proofErr w:type="spellEnd"/>
      <w:r>
        <w:t xml:space="preserve"> ,</w:t>
      </w:r>
      <w:proofErr w:type="gramEnd"/>
      <w:r>
        <w:t xml:space="preserve"> IND031. </w:t>
      </w:r>
    </w:p>
  </w:footnote>
  <w:footnote w:id="17">
    <w:p w:rsidR="00BE2BFB" w:rsidRDefault="00BE2BFB">
      <w:pPr>
        <w:pStyle w:val="aa"/>
      </w:pPr>
      <w:r>
        <w:rPr>
          <w:rStyle w:val="ac"/>
        </w:rPr>
        <w:footnoteRef/>
      </w:r>
      <w:r>
        <w:t xml:space="preserve"> Criminal Case 13646-11-10, State of Israel v. G. in Jerusalem District Court</w:t>
      </w:r>
    </w:p>
  </w:footnote>
  <w:footnote w:id="18">
    <w:p w:rsidR="00A92B7D" w:rsidRDefault="00A92B7D" w:rsidP="00A92B7D">
      <w:r>
        <w:rPr>
          <w:rStyle w:val="ac"/>
        </w:rPr>
        <w:footnoteRef/>
      </w:r>
      <w:r>
        <w:t xml:space="preserve"> Andrew Solomon, "Notes on an Exorcism", </w:t>
      </w:r>
      <w:r>
        <w:rPr>
          <w:b/>
          <w:bCs/>
        </w:rPr>
        <w:t xml:space="preserve">The Moth </w:t>
      </w:r>
      <w:r>
        <w:t xml:space="preserve">(ed. Catherine Burns), </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Hachette Books (2013)</w:t>
      </w:r>
      <w:r>
        <w:t xml:space="preserve">, </w:t>
      </w:r>
      <w:r>
        <w:rPr>
          <w:i/>
          <w:iCs/>
        </w:rPr>
        <w:t>chapter available at</w:t>
      </w:r>
      <w:r>
        <w:t xml:space="preserve">: </w:t>
      </w:r>
      <w:hyperlink r:id="rId1" w:history="1">
        <w:r>
          <w:rPr>
            <w:rStyle w:val="Hyperlink"/>
          </w:rPr>
          <w:t>http://www.esquire.com/blogs/news/notes-on-an-exorcism</w:t>
        </w:r>
      </w:hyperlink>
    </w:p>
    <w:p w:rsidR="00A92B7D" w:rsidRDefault="00A92B7D">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209740"/>
      <w:docPartObj>
        <w:docPartGallery w:val="Page Numbers (Top of Page)"/>
        <w:docPartUnique/>
      </w:docPartObj>
    </w:sdtPr>
    <w:sdtEndPr>
      <w:rPr>
        <w:cs/>
      </w:rPr>
    </w:sdtEndPr>
    <w:sdtContent>
      <w:p w:rsidR="007C4F2E" w:rsidRDefault="007C4F2E">
        <w:pPr>
          <w:pStyle w:val="a3"/>
          <w:jc w:val="center"/>
          <w:rPr>
            <w:rtl/>
            <w:cs/>
          </w:rPr>
        </w:pPr>
        <w:r>
          <w:fldChar w:fldCharType="begin"/>
        </w:r>
        <w:r>
          <w:rPr>
            <w:rtl/>
            <w:cs/>
          </w:rPr>
          <w:instrText>PAGE   \* MERGEFORMAT</w:instrText>
        </w:r>
        <w:r>
          <w:fldChar w:fldCharType="separate"/>
        </w:r>
        <w:r w:rsidR="00663311" w:rsidRPr="00663311">
          <w:rPr>
            <w:rFonts w:cs="Calibri"/>
            <w:noProof/>
            <w:lang w:val="he-IL"/>
          </w:rPr>
          <w:t>7</w:t>
        </w:r>
        <w:r>
          <w:fldChar w:fldCharType="end"/>
        </w:r>
      </w:p>
    </w:sdtContent>
  </w:sdt>
  <w:p w:rsidR="007C4F2E" w:rsidRDefault="007C4F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772B"/>
    <w:multiLevelType w:val="hybridMultilevel"/>
    <w:tmpl w:val="3438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56F41"/>
    <w:multiLevelType w:val="hybridMultilevel"/>
    <w:tmpl w:val="F758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C2259"/>
    <w:multiLevelType w:val="hybridMultilevel"/>
    <w:tmpl w:val="95FE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87CFA"/>
    <w:multiLevelType w:val="hybridMultilevel"/>
    <w:tmpl w:val="20B66992"/>
    <w:lvl w:ilvl="0" w:tplc="D6480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78"/>
    <w:rsid w:val="000261B5"/>
    <w:rsid w:val="00086593"/>
    <w:rsid w:val="001075C6"/>
    <w:rsid w:val="00130D47"/>
    <w:rsid w:val="00144C0A"/>
    <w:rsid w:val="00160AB2"/>
    <w:rsid w:val="0019070D"/>
    <w:rsid w:val="001A6E7D"/>
    <w:rsid w:val="002A4CA3"/>
    <w:rsid w:val="00317074"/>
    <w:rsid w:val="00334CD9"/>
    <w:rsid w:val="003F5DA5"/>
    <w:rsid w:val="00456027"/>
    <w:rsid w:val="00490038"/>
    <w:rsid w:val="004C0753"/>
    <w:rsid w:val="00522856"/>
    <w:rsid w:val="00561F10"/>
    <w:rsid w:val="00643F27"/>
    <w:rsid w:val="00663311"/>
    <w:rsid w:val="00756978"/>
    <w:rsid w:val="00781430"/>
    <w:rsid w:val="007C4C5E"/>
    <w:rsid w:val="007C4F2E"/>
    <w:rsid w:val="00844D1D"/>
    <w:rsid w:val="00845167"/>
    <w:rsid w:val="00893770"/>
    <w:rsid w:val="009468DE"/>
    <w:rsid w:val="00950E02"/>
    <w:rsid w:val="009D08FE"/>
    <w:rsid w:val="009D16B8"/>
    <w:rsid w:val="009D2463"/>
    <w:rsid w:val="00A10B31"/>
    <w:rsid w:val="00A92B7D"/>
    <w:rsid w:val="00B15113"/>
    <w:rsid w:val="00BE2BFB"/>
    <w:rsid w:val="00C434A4"/>
    <w:rsid w:val="00C65FA5"/>
    <w:rsid w:val="00CA3EF2"/>
    <w:rsid w:val="00CC73C3"/>
    <w:rsid w:val="00D03834"/>
    <w:rsid w:val="00D05F49"/>
    <w:rsid w:val="00E20862"/>
    <w:rsid w:val="00E84913"/>
    <w:rsid w:val="00F1307C"/>
    <w:rsid w:val="00F87AB9"/>
    <w:rsid w:val="00FA39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F2E"/>
    <w:pPr>
      <w:tabs>
        <w:tab w:val="center" w:pos="4153"/>
        <w:tab w:val="right" w:pos="8306"/>
      </w:tabs>
      <w:spacing w:after="0" w:line="240" w:lineRule="auto"/>
    </w:pPr>
  </w:style>
  <w:style w:type="character" w:customStyle="1" w:styleId="a4">
    <w:name w:val="כותרת עליונה תו"/>
    <w:basedOn w:val="a0"/>
    <w:link w:val="a3"/>
    <w:uiPriority w:val="99"/>
    <w:rsid w:val="007C4F2E"/>
  </w:style>
  <w:style w:type="paragraph" w:styleId="a5">
    <w:name w:val="footer"/>
    <w:basedOn w:val="a"/>
    <w:link w:val="a6"/>
    <w:uiPriority w:val="99"/>
    <w:unhideWhenUsed/>
    <w:rsid w:val="007C4F2E"/>
    <w:pPr>
      <w:tabs>
        <w:tab w:val="center" w:pos="4153"/>
        <w:tab w:val="right" w:pos="8306"/>
      </w:tabs>
      <w:spacing w:after="0" w:line="240" w:lineRule="auto"/>
    </w:pPr>
  </w:style>
  <w:style w:type="character" w:customStyle="1" w:styleId="a6">
    <w:name w:val="כותרת תחתונה תו"/>
    <w:basedOn w:val="a0"/>
    <w:link w:val="a5"/>
    <w:uiPriority w:val="99"/>
    <w:rsid w:val="007C4F2E"/>
  </w:style>
  <w:style w:type="paragraph" w:styleId="a7">
    <w:name w:val="List Paragraph"/>
    <w:basedOn w:val="a"/>
    <w:uiPriority w:val="34"/>
    <w:qFormat/>
    <w:rsid w:val="00756978"/>
    <w:pPr>
      <w:ind w:left="720"/>
      <w:contextualSpacing/>
    </w:pPr>
  </w:style>
  <w:style w:type="character" w:customStyle="1" w:styleId="bqquotelink1">
    <w:name w:val="bqquotelink1"/>
    <w:basedOn w:val="a0"/>
    <w:rsid w:val="00844D1D"/>
    <w:rPr>
      <w:rFonts w:ascii="Helvetica" w:hAnsi="Helvetica" w:hint="default"/>
      <w:sz w:val="30"/>
      <w:szCs w:val="30"/>
    </w:rPr>
  </w:style>
  <w:style w:type="paragraph" w:styleId="a8">
    <w:name w:val="Balloon Text"/>
    <w:basedOn w:val="a"/>
    <w:link w:val="a9"/>
    <w:uiPriority w:val="99"/>
    <w:semiHidden/>
    <w:unhideWhenUsed/>
    <w:rsid w:val="00D0383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03834"/>
    <w:rPr>
      <w:rFonts w:ascii="Tahoma" w:hAnsi="Tahoma" w:cs="Tahoma"/>
      <w:sz w:val="16"/>
      <w:szCs w:val="16"/>
    </w:rPr>
  </w:style>
  <w:style w:type="paragraph" w:styleId="aa">
    <w:name w:val="footnote text"/>
    <w:basedOn w:val="a"/>
    <w:link w:val="ab"/>
    <w:semiHidden/>
    <w:unhideWhenUsed/>
    <w:rsid w:val="00144C0A"/>
    <w:pPr>
      <w:spacing w:after="0" w:line="240" w:lineRule="auto"/>
    </w:pPr>
    <w:rPr>
      <w:sz w:val="20"/>
      <w:szCs w:val="20"/>
    </w:rPr>
  </w:style>
  <w:style w:type="character" w:customStyle="1" w:styleId="ab">
    <w:name w:val="טקסט הערת שוליים תו"/>
    <w:basedOn w:val="a0"/>
    <w:link w:val="aa"/>
    <w:uiPriority w:val="99"/>
    <w:semiHidden/>
    <w:rsid w:val="00144C0A"/>
    <w:rPr>
      <w:sz w:val="20"/>
      <w:szCs w:val="20"/>
    </w:rPr>
  </w:style>
  <w:style w:type="character" w:styleId="ac">
    <w:name w:val="footnote reference"/>
    <w:basedOn w:val="a0"/>
    <w:uiPriority w:val="99"/>
    <w:semiHidden/>
    <w:unhideWhenUsed/>
    <w:rsid w:val="00144C0A"/>
    <w:rPr>
      <w:vertAlign w:val="superscript"/>
    </w:rPr>
  </w:style>
  <w:style w:type="character" w:styleId="ad">
    <w:name w:val="Emphasis"/>
    <w:basedOn w:val="a0"/>
    <w:uiPriority w:val="20"/>
    <w:qFormat/>
    <w:rsid w:val="00A10B31"/>
    <w:rPr>
      <w:i/>
      <w:iCs/>
    </w:rPr>
  </w:style>
  <w:style w:type="character" w:styleId="Hyperlink">
    <w:name w:val="Hyperlink"/>
    <w:basedOn w:val="a0"/>
    <w:uiPriority w:val="99"/>
    <w:semiHidden/>
    <w:unhideWhenUsed/>
    <w:rsid w:val="00A92B7D"/>
    <w:rPr>
      <w:color w:val="0000FF"/>
      <w:u w:val="single"/>
    </w:rPr>
  </w:style>
  <w:style w:type="character" w:customStyle="1" w:styleId="apple-converted-space">
    <w:name w:val="apple-converted-space"/>
    <w:basedOn w:val="a0"/>
    <w:rsid w:val="00A92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F2E"/>
    <w:pPr>
      <w:tabs>
        <w:tab w:val="center" w:pos="4153"/>
        <w:tab w:val="right" w:pos="8306"/>
      </w:tabs>
      <w:spacing w:after="0" w:line="240" w:lineRule="auto"/>
    </w:pPr>
  </w:style>
  <w:style w:type="character" w:customStyle="1" w:styleId="a4">
    <w:name w:val="כותרת עליונה תו"/>
    <w:basedOn w:val="a0"/>
    <w:link w:val="a3"/>
    <w:uiPriority w:val="99"/>
    <w:rsid w:val="007C4F2E"/>
  </w:style>
  <w:style w:type="paragraph" w:styleId="a5">
    <w:name w:val="footer"/>
    <w:basedOn w:val="a"/>
    <w:link w:val="a6"/>
    <w:uiPriority w:val="99"/>
    <w:unhideWhenUsed/>
    <w:rsid w:val="007C4F2E"/>
    <w:pPr>
      <w:tabs>
        <w:tab w:val="center" w:pos="4153"/>
        <w:tab w:val="right" w:pos="8306"/>
      </w:tabs>
      <w:spacing w:after="0" w:line="240" w:lineRule="auto"/>
    </w:pPr>
  </w:style>
  <w:style w:type="character" w:customStyle="1" w:styleId="a6">
    <w:name w:val="כותרת תחתונה תו"/>
    <w:basedOn w:val="a0"/>
    <w:link w:val="a5"/>
    <w:uiPriority w:val="99"/>
    <w:rsid w:val="007C4F2E"/>
  </w:style>
  <w:style w:type="paragraph" w:styleId="a7">
    <w:name w:val="List Paragraph"/>
    <w:basedOn w:val="a"/>
    <w:uiPriority w:val="34"/>
    <w:qFormat/>
    <w:rsid w:val="00756978"/>
    <w:pPr>
      <w:ind w:left="720"/>
      <w:contextualSpacing/>
    </w:pPr>
  </w:style>
  <w:style w:type="character" w:customStyle="1" w:styleId="bqquotelink1">
    <w:name w:val="bqquotelink1"/>
    <w:basedOn w:val="a0"/>
    <w:rsid w:val="00844D1D"/>
    <w:rPr>
      <w:rFonts w:ascii="Helvetica" w:hAnsi="Helvetica" w:hint="default"/>
      <w:sz w:val="30"/>
      <w:szCs w:val="30"/>
    </w:rPr>
  </w:style>
  <w:style w:type="paragraph" w:styleId="a8">
    <w:name w:val="Balloon Text"/>
    <w:basedOn w:val="a"/>
    <w:link w:val="a9"/>
    <w:uiPriority w:val="99"/>
    <w:semiHidden/>
    <w:unhideWhenUsed/>
    <w:rsid w:val="00D0383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03834"/>
    <w:rPr>
      <w:rFonts w:ascii="Tahoma" w:hAnsi="Tahoma" w:cs="Tahoma"/>
      <w:sz w:val="16"/>
      <w:szCs w:val="16"/>
    </w:rPr>
  </w:style>
  <w:style w:type="paragraph" w:styleId="aa">
    <w:name w:val="footnote text"/>
    <w:basedOn w:val="a"/>
    <w:link w:val="ab"/>
    <w:semiHidden/>
    <w:unhideWhenUsed/>
    <w:rsid w:val="00144C0A"/>
    <w:pPr>
      <w:spacing w:after="0" w:line="240" w:lineRule="auto"/>
    </w:pPr>
    <w:rPr>
      <w:sz w:val="20"/>
      <w:szCs w:val="20"/>
    </w:rPr>
  </w:style>
  <w:style w:type="character" w:customStyle="1" w:styleId="ab">
    <w:name w:val="טקסט הערת שוליים תו"/>
    <w:basedOn w:val="a0"/>
    <w:link w:val="aa"/>
    <w:uiPriority w:val="99"/>
    <w:semiHidden/>
    <w:rsid w:val="00144C0A"/>
    <w:rPr>
      <w:sz w:val="20"/>
      <w:szCs w:val="20"/>
    </w:rPr>
  </w:style>
  <w:style w:type="character" w:styleId="ac">
    <w:name w:val="footnote reference"/>
    <w:basedOn w:val="a0"/>
    <w:uiPriority w:val="99"/>
    <w:semiHidden/>
    <w:unhideWhenUsed/>
    <w:rsid w:val="00144C0A"/>
    <w:rPr>
      <w:vertAlign w:val="superscript"/>
    </w:rPr>
  </w:style>
  <w:style w:type="character" w:styleId="ad">
    <w:name w:val="Emphasis"/>
    <w:basedOn w:val="a0"/>
    <w:uiPriority w:val="20"/>
    <w:qFormat/>
    <w:rsid w:val="00A10B31"/>
    <w:rPr>
      <w:i/>
      <w:iCs/>
    </w:rPr>
  </w:style>
  <w:style w:type="character" w:styleId="Hyperlink">
    <w:name w:val="Hyperlink"/>
    <w:basedOn w:val="a0"/>
    <w:uiPriority w:val="99"/>
    <w:semiHidden/>
    <w:unhideWhenUsed/>
    <w:rsid w:val="00A92B7D"/>
    <w:rPr>
      <w:color w:val="0000FF"/>
      <w:u w:val="single"/>
    </w:rPr>
  </w:style>
  <w:style w:type="character" w:customStyle="1" w:styleId="apple-converted-space">
    <w:name w:val="apple-converted-space"/>
    <w:basedOn w:val="a0"/>
    <w:rsid w:val="00A9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39029">
      <w:bodyDiv w:val="1"/>
      <w:marLeft w:val="0"/>
      <w:marRight w:val="0"/>
      <w:marTop w:val="0"/>
      <w:marBottom w:val="0"/>
      <w:divBdr>
        <w:top w:val="none" w:sz="0" w:space="0" w:color="auto"/>
        <w:left w:val="none" w:sz="0" w:space="0" w:color="auto"/>
        <w:bottom w:val="none" w:sz="0" w:space="0" w:color="auto"/>
        <w:right w:val="none" w:sz="0" w:space="0" w:color="auto"/>
      </w:divBdr>
    </w:div>
    <w:div w:id="7894004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70769541">
          <w:marLeft w:val="0"/>
          <w:marRight w:val="0"/>
          <w:marTop w:val="0"/>
          <w:marBottom w:val="0"/>
          <w:divBdr>
            <w:top w:val="none" w:sz="0" w:space="0" w:color="auto"/>
            <w:left w:val="none" w:sz="0" w:space="0" w:color="auto"/>
            <w:bottom w:val="none" w:sz="0" w:space="0" w:color="auto"/>
            <w:right w:val="none" w:sz="0" w:space="0" w:color="auto"/>
          </w:divBdr>
        </w:div>
        <w:div w:id="1428966191">
          <w:marLeft w:val="0"/>
          <w:marRight w:val="0"/>
          <w:marTop w:val="0"/>
          <w:marBottom w:val="0"/>
          <w:divBdr>
            <w:top w:val="none" w:sz="0" w:space="0" w:color="auto"/>
            <w:left w:val="none" w:sz="0" w:space="0" w:color="auto"/>
            <w:bottom w:val="none" w:sz="0" w:space="0" w:color="auto"/>
            <w:right w:val="none" w:sz="0" w:space="0" w:color="auto"/>
          </w:divBdr>
        </w:div>
        <w:div w:id="1567106136">
          <w:marLeft w:val="0"/>
          <w:marRight w:val="0"/>
          <w:marTop w:val="0"/>
          <w:marBottom w:val="0"/>
          <w:divBdr>
            <w:top w:val="none" w:sz="0" w:space="0" w:color="auto"/>
            <w:left w:val="none" w:sz="0" w:space="0" w:color="auto"/>
            <w:bottom w:val="none" w:sz="0" w:space="0" w:color="auto"/>
            <w:right w:val="none" w:sz="0" w:space="0" w:color="auto"/>
          </w:divBdr>
        </w:div>
        <w:div w:id="1363743829">
          <w:marLeft w:val="0"/>
          <w:marRight w:val="0"/>
          <w:marTop w:val="0"/>
          <w:marBottom w:val="0"/>
          <w:divBdr>
            <w:top w:val="none" w:sz="0" w:space="0" w:color="auto"/>
            <w:left w:val="none" w:sz="0" w:space="0" w:color="auto"/>
            <w:bottom w:val="none" w:sz="0" w:space="0" w:color="auto"/>
            <w:right w:val="none" w:sz="0" w:space="0" w:color="auto"/>
          </w:divBdr>
        </w:div>
        <w:div w:id="525412916">
          <w:marLeft w:val="0"/>
          <w:marRight w:val="0"/>
          <w:marTop w:val="0"/>
          <w:marBottom w:val="0"/>
          <w:divBdr>
            <w:top w:val="none" w:sz="0" w:space="0" w:color="auto"/>
            <w:left w:val="none" w:sz="0" w:space="0" w:color="auto"/>
            <w:bottom w:val="none" w:sz="0" w:space="0" w:color="auto"/>
            <w:right w:val="none" w:sz="0" w:space="0" w:color="auto"/>
          </w:divBdr>
        </w:div>
        <w:div w:id="810099283">
          <w:marLeft w:val="0"/>
          <w:marRight w:val="0"/>
          <w:marTop w:val="0"/>
          <w:marBottom w:val="0"/>
          <w:divBdr>
            <w:top w:val="none" w:sz="0" w:space="0" w:color="auto"/>
            <w:left w:val="none" w:sz="0" w:space="0" w:color="auto"/>
            <w:bottom w:val="none" w:sz="0" w:space="0" w:color="auto"/>
            <w:right w:val="none" w:sz="0" w:space="0" w:color="auto"/>
          </w:divBdr>
        </w:div>
        <w:div w:id="1548759228">
          <w:marLeft w:val="0"/>
          <w:marRight w:val="0"/>
          <w:marTop w:val="0"/>
          <w:marBottom w:val="0"/>
          <w:divBdr>
            <w:top w:val="none" w:sz="0" w:space="0" w:color="auto"/>
            <w:left w:val="none" w:sz="0" w:space="0" w:color="auto"/>
            <w:bottom w:val="none" w:sz="0" w:space="0" w:color="auto"/>
            <w:right w:val="none" w:sz="0" w:space="0" w:color="auto"/>
          </w:divBdr>
        </w:div>
        <w:div w:id="1150950262">
          <w:marLeft w:val="0"/>
          <w:marRight w:val="0"/>
          <w:marTop w:val="0"/>
          <w:marBottom w:val="0"/>
          <w:divBdr>
            <w:top w:val="none" w:sz="0" w:space="0" w:color="auto"/>
            <w:left w:val="none" w:sz="0" w:space="0" w:color="auto"/>
            <w:bottom w:val="none" w:sz="0" w:space="0" w:color="auto"/>
            <w:right w:val="none" w:sz="0" w:space="0" w:color="auto"/>
          </w:divBdr>
        </w:div>
        <w:div w:id="350690032">
          <w:marLeft w:val="0"/>
          <w:marRight w:val="0"/>
          <w:marTop w:val="0"/>
          <w:marBottom w:val="0"/>
          <w:divBdr>
            <w:top w:val="none" w:sz="0" w:space="0" w:color="auto"/>
            <w:left w:val="none" w:sz="0" w:space="0" w:color="auto"/>
            <w:bottom w:val="none" w:sz="0" w:space="0" w:color="auto"/>
            <w:right w:val="none" w:sz="0" w:space="0" w:color="auto"/>
          </w:divBdr>
        </w:div>
        <w:div w:id="1872767372">
          <w:marLeft w:val="0"/>
          <w:marRight w:val="0"/>
          <w:marTop w:val="0"/>
          <w:marBottom w:val="0"/>
          <w:divBdr>
            <w:top w:val="none" w:sz="0" w:space="0" w:color="auto"/>
            <w:left w:val="none" w:sz="0" w:space="0" w:color="auto"/>
            <w:bottom w:val="none" w:sz="0" w:space="0" w:color="auto"/>
            <w:right w:val="none" w:sz="0" w:space="0" w:color="auto"/>
          </w:divBdr>
        </w:div>
        <w:div w:id="1659260821">
          <w:marLeft w:val="0"/>
          <w:marRight w:val="0"/>
          <w:marTop w:val="0"/>
          <w:marBottom w:val="0"/>
          <w:divBdr>
            <w:top w:val="none" w:sz="0" w:space="0" w:color="auto"/>
            <w:left w:val="none" w:sz="0" w:space="0" w:color="auto"/>
            <w:bottom w:val="none" w:sz="0" w:space="0" w:color="auto"/>
            <w:right w:val="none" w:sz="0" w:space="0" w:color="auto"/>
          </w:divBdr>
        </w:div>
        <w:div w:id="562106776">
          <w:marLeft w:val="0"/>
          <w:marRight w:val="0"/>
          <w:marTop w:val="0"/>
          <w:marBottom w:val="0"/>
          <w:divBdr>
            <w:top w:val="none" w:sz="0" w:space="0" w:color="auto"/>
            <w:left w:val="none" w:sz="0" w:space="0" w:color="auto"/>
            <w:bottom w:val="none" w:sz="0" w:space="0" w:color="auto"/>
            <w:right w:val="none" w:sz="0" w:space="0" w:color="auto"/>
          </w:divBdr>
        </w:div>
        <w:div w:id="2120299324">
          <w:marLeft w:val="0"/>
          <w:marRight w:val="0"/>
          <w:marTop w:val="0"/>
          <w:marBottom w:val="0"/>
          <w:divBdr>
            <w:top w:val="none" w:sz="0" w:space="0" w:color="auto"/>
            <w:left w:val="none" w:sz="0" w:space="0" w:color="auto"/>
            <w:bottom w:val="none" w:sz="0" w:space="0" w:color="auto"/>
            <w:right w:val="none" w:sz="0" w:space="0" w:color="auto"/>
          </w:divBdr>
        </w:div>
        <w:div w:id="717515926">
          <w:marLeft w:val="0"/>
          <w:marRight w:val="0"/>
          <w:marTop w:val="0"/>
          <w:marBottom w:val="0"/>
          <w:divBdr>
            <w:top w:val="none" w:sz="0" w:space="0" w:color="auto"/>
            <w:left w:val="none" w:sz="0" w:space="0" w:color="auto"/>
            <w:bottom w:val="none" w:sz="0" w:space="0" w:color="auto"/>
            <w:right w:val="none" w:sz="0" w:space="0" w:color="auto"/>
          </w:divBdr>
        </w:div>
        <w:div w:id="1870876393">
          <w:marLeft w:val="0"/>
          <w:marRight w:val="0"/>
          <w:marTop w:val="0"/>
          <w:marBottom w:val="0"/>
          <w:divBdr>
            <w:top w:val="none" w:sz="0" w:space="0" w:color="auto"/>
            <w:left w:val="none" w:sz="0" w:space="0" w:color="auto"/>
            <w:bottom w:val="none" w:sz="0" w:space="0" w:color="auto"/>
            <w:right w:val="none" w:sz="0" w:space="0" w:color="auto"/>
          </w:divBdr>
        </w:div>
        <w:div w:id="1654525148">
          <w:marLeft w:val="0"/>
          <w:marRight w:val="0"/>
          <w:marTop w:val="0"/>
          <w:marBottom w:val="0"/>
          <w:divBdr>
            <w:top w:val="none" w:sz="0" w:space="0" w:color="auto"/>
            <w:left w:val="none" w:sz="0" w:space="0" w:color="auto"/>
            <w:bottom w:val="none" w:sz="0" w:space="0" w:color="auto"/>
            <w:right w:val="none" w:sz="0" w:space="0" w:color="auto"/>
          </w:divBdr>
        </w:div>
        <w:div w:id="1534268724">
          <w:marLeft w:val="0"/>
          <w:marRight w:val="0"/>
          <w:marTop w:val="0"/>
          <w:marBottom w:val="0"/>
          <w:divBdr>
            <w:top w:val="none" w:sz="0" w:space="0" w:color="auto"/>
            <w:left w:val="none" w:sz="0" w:space="0" w:color="auto"/>
            <w:bottom w:val="none" w:sz="0" w:space="0" w:color="auto"/>
            <w:right w:val="none" w:sz="0" w:space="0" w:color="auto"/>
          </w:divBdr>
        </w:div>
        <w:div w:id="120343476">
          <w:marLeft w:val="0"/>
          <w:marRight w:val="0"/>
          <w:marTop w:val="0"/>
          <w:marBottom w:val="0"/>
          <w:divBdr>
            <w:top w:val="none" w:sz="0" w:space="0" w:color="auto"/>
            <w:left w:val="none" w:sz="0" w:space="0" w:color="auto"/>
            <w:bottom w:val="none" w:sz="0" w:space="0" w:color="auto"/>
            <w:right w:val="none" w:sz="0" w:space="0" w:color="auto"/>
          </w:divBdr>
        </w:div>
        <w:div w:id="1344700044">
          <w:marLeft w:val="0"/>
          <w:marRight w:val="0"/>
          <w:marTop w:val="0"/>
          <w:marBottom w:val="0"/>
          <w:divBdr>
            <w:top w:val="none" w:sz="0" w:space="0" w:color="auto"/>
            <w:left w:val="none" w:sz="0" w:space="0" w:color="auto"/>
            <w:bottom w:val="none" w:sz="0" w:space="0" w:color="auto"/>
            <w:right w:val="none" w:sz="0" w:space="0" w:color="auto"/>
          </w:divBdr>
        </w:div>
        <w:div w:id="1935236540">
          <w:marLeft w:val="0"/>
          <w:marRight w:val="0"/>
          <w:marTop w:val="0"/>
          <w:marBottom w:val="0"/>
          <w:divBdr>
            <w:top w:val="none" w:sz="0" w:space="0" w:color="auto"/>
            <w:left w:val="none" w:sz="0" w:space="0" w:color="auto"/>
            <w:bottom w:val="none" w:sz="0" w:space="0" w:color="auto"/>
            <w:right w:val="none" w:sz="0" w:space="0" w:color="auto"/>
          </w:divBdr>
        </w:div>
        <w:div w:id="409892508">
          <w:marLeft w:val="0"/>
          <w:marRight w:val="0"/>
          <w:marTop w:val="0"/>
          <w:marBottom w:val="0"/>
          <w:divBdr>
            <w:top w:val="none" w:sz="0" w:space="0" w:color="auto"/>
            <w:left w:val="none" w:sz="0" w:space="0" w:color="auto"/>
            <w:bottom w:val="none" w:sz="0" w:space="0" w:color="auto"/>
            <w:right w:val="none" w:sz="0" w:space="0" w:color="auto"/>
          </w:divBdr>
        </w:div>
        <w:div w:id="1503351739">
          <w:marLeft w:val="0"/>
          <w:marRight w:val="0"/>
          <w:marTop w:val="0"/>
          <w:marBottom w:val="0"/>
          <w:divBdr>
            <w:top w:val="none" w:sz="0" w:space="0" w:color="auto"/>
            <w:left w:val="none" w:sz="0" w:space="0" w:color="auto"/>
            <w:bottom w:val="none" w:sz="0" w:space="0" w:color="auto"/>
            <w:right w:val="none" w:sz="0" w:space="0" w:color="auto"/>
          </w:divBdr>
        </w:div>
        <w:div w:id="1549801255">
          <w:marLeft w:val="0"/>
          <w:marRight w:val="0"/>
          <w:marTop w:val="0"/>
          <w:marBottom w:val="0"/>
          <w:divBdr>
            <w:top w:val="none" w:sz="0" w:space="0" w:color="auto"/>
            <w:left w:val="none" w:sz="0" w:space="0" w:color="auto"/>
            <w:bottom w:val="none" w:sz="0" w:space="0" w:color="auto"/>
            <w:right w:val="none" w:sz="0" w:space="0" w:color="auto"/>
          </w:divBdr>
        </w:div>
        <w:div w:id="1317107422">
          <w:marLeft w:val="0"/>
          <w:marRight w:val="0"/>
          <w:marTop w:val="0"/>
          <w:marBottom w:val="0"/>
          <w:divBdr>
            <w:top w:val="none" w:sz="0" w:space="0" w:color="auto"/>
            <w:left w:val="none" w:sz="0" w:space="0" w:color="auto"/>
            <w:bottom w:val="none" w:sz="0" w:space="0" w:color="auto"/>
            <w:right w:val="none" w:sz="0" w:space="0" w:color="auto"/>
          </w:divBdr>
        </w:div>
        <w:div w:id="1220285318">
          <w:marLeft w:val="0"/>
          <w:marRight w:val="0"/>
          <w:marTop w:val="0"/>
          <w:marBottom w:val="0"/>
          <w:divBdr>
            <w:top w:val="none" w:sz="0" w:space="0" w:color="auto"/>
            <w:left w:val="none" w:sz="0" w:space="0" w:color="auto"/>
            <w:bottom w:val="none" w:sz="0" w:space="0" w:color="auto"/>
            <w:right w:val="none" w:sz="0" w:space="0" w:color="auto"/>
          </w:divBdr>
        </w:div>
        <w:div w:id="171646313">
          <w:marLeft w:val="0"/>
          <w:marRight w:val="0"/>
          <w:marTop w:val="0"/>
          <w:marBottom w:val="0"/>
          <w:divBdr>
            <w:top w:val="none" w:sz="0" w:space="0" w:color="auto"/>
            <w:left w:val="none" w:sz="0" w:space="0" w:color="auto"/>
            <w:bottom w:val="none" w:sz="0" w:space="0" w:color="auto"/>
            <w:right w:val="none" w:sz="0" w:space="0" w:color="auto"/>
          </w:divBdr>
        </w:div>
        <w:div w:id="1305812409">
          <w:marLeft w:val="0"/>
          <w:marRight w:val="0"/>
          <w:marTop w:val="0"/>
          <w:marBottom w:val="0"/>
          <w:divBdr>
            <w:top w:val="none" w:sz="0" w:space="0" w:color="auto"/>
            <w:left w:val="none" w:sz="0" w:space="0" w:color="auto"/>
            <w:bottom w:val="none" w:sz="0" w:space="0" w:color="auto"/>
            <w:right w:val="none" w:sz="0" w:space="0" w:color="auto"/>
          </w:divBdr>
        </w:div>
        <w:div w:id="1583180083">
          <w:marLeft w:val="0"/>
          <w:marRight w:val="0"/>
          <w:marTop w:val="0"/>
          <w:marBottom w:val="0"/>
          <w:divBdr>
            <w:top w:val="none" w:sz="0" w:space="0" w:color="auto"/>
            <w:left w:val="none" w:sz="0" w:space="0" w:color="auto"/>
            <w:bottom w:val="none" w:sz="0" w:space="0" w:color="auto"/>
            <w:right w:val="none" w:sz="0" w:space="0" w:color="auto"/>
          </w:divBdr>
        </w:div>
        <w:div w:id="1845244717">
          <w:marLeft w:val="0"/>
          <w:marRight w:val="0"/>
          <w:marTop w:val="0"/>
          <w:marBottom w:val="0"/>
          <w:divBdr>
            <w:top w:val="none" w:sz="0" w:space="0" w:color="auto"/>
            <w:left w:val="none" w:sz="0" w:space="0" w:color="auto"/>
            <w:bottom w:val="none" w:sz="0" w:space="0" w:color="auto"/>
            <w:right w:val="none" w:sz="0" w:space="0" w:color="auto"/>
          </w:divBdr>
        </w:div>
        <w:div w:id="1688480407">
          <w:marLeft w:val="0"/>
          <w:marRight w:val="0"/>
          <w:marTop w:val="0"/>
          <w:marBottom w:val="0"/>
          <w:divBdr>
            <w:top w:val="none" w:sz="0" w:space="0" w:color="auto"/>
            <w:left w:val="none" w:sz="0" w:space="0" w:color="auto"/>
            <w:bottom w:val="none" w:sz="0" w:space="0" w:color="auto"/>
            <w:right w:val="none" w:sz="0" w:space="0" w:color="auto"/>
          </w:divBdr>
        </w:div>
        <w:div w:id="1715929434">
          <w:marLeft w:val="0"/>
          <w:marRight w:val="0"/>
          <w:marTop w:val="0"/>
          <w:marBottom w:val="0"/>
          <w:divBdr>
            <w:top w:val="none" w:sz="0" w:space="0" w:color="auto"/>
            <w:left w:val="none" w:sz="0" w:space="0" w:color="auto"/>
            <w:bottom w:val="none" w:sz="0" w:space="0" w:color="auto"/>
            <w:right w:val="none" w:sz="0" w:space="0" w:color="auto"/>
          </w:divBdr>
        </w:div>
        <w:div w:id="1666586991">
          <w:marLeft w:val="0"/>
          <w:marRight w:val="0"/>
          <w:marTop w:val="0"/>
          <w:marBottom w:val="0"/>
          <w:divBdr>
            <w:top w:val="none" w:sz="0" w:space="0" w:color="auto"/>
            <w:left w:val="none" w:sz="0" w:space="0" w:color="auto"/>
            <w:bottom w:val="none" w:sz="0" w:space="0" w:color="auto"/>
            <w:right w:val="none" w:sz="0" w:space="0" w:color="auto"/>
          </w:divBdr>
        </w:div>
        <w:div w:id="898057227">
          <w:marLeft w:val="0"/>
          <w:marRight w:val="0"/>
          <w:marTop w:val="0"/>
          <w:marBottom w:val="0"/>
          <w:divBdr>
            <w:top w:val="none" w:sz="0" w:space="0" w:color="auto"/>
            <w:left w:val="none" w:sz="0" w:space="0" w:color="auto"/>
            <w:bottom w:val="none" w:sz="0" w:space="0" w:color="auto"/>
            <w:right w:val="none" w:sz="0" w:space="0" w:color="auto"/>
          </w:divBdr>
        </w:div>
        <w:div w:id="2086565617">
          <w:marLeft w:val="0"/>
          <w:marRight w:val="0"/>
          <w:marTop w:val="0"/>
          <w:marBottom w:val="0"/>
          <w:divBdr>
            <w:top w:val="none" w:sz="0" w:space="0" w:color="auto"/>
            <w:left w:val="none" w:sz="0" w:space="0" w:color="auto"/>
            <w:bottom w:val="none" w:sz="0" w:space="0" w:color="auto"/>
            <w:right w:val="none" w:sz="0" w:space="0" w:color="auto"/>
          </w:divBdr>
        </w:div>
        <w:div w:id="620376453">
          <w:marLeft w:val="0"/>
          <w:marRight w:val="0"/>
          <w:marTop w:val="0"/>
          <w:marBottom w:val="0"/>
          <w:divBdr>
            <w:top w:val="none" w:sz="0" w:space="0" w:color="auto"/>
            <w:left w:val="none" w:sz="0" w:space="0" w:color="auto"/>
            <w:bottom w:val="none" w:sz="0" w:space="0" w:color="auto"/>
            <w:right w:val="none" w:sz="0" w:space="0" w:color="auto"/>
          </w:divBdr>
        </w:div>
        <w:div w:id="1401556920">
          <w:marLeft w:val="0"/>
          <w:marRight w:val="0"/>
          <w:marTop w:val="0"/>
          <w:marBottom w:val="0"/>
          <w:divBdr>
            <w:top w:val="none" w:sz="0" w:space="0" w:color="auto"/>
            <w:left w:val="none" w:sz="0" w:space="0" w:color="auto"/>
            <w:bottom w:val="none" w:sz="0" w:space="0" w:color="auto"/>
            <w:right w:val="none" w:sz="0" w:space="0" w:color="auto"/>
          </w:divBdr>
        </w:div>
        <w:div w:id="191305638">
          <w:marLeft w:val="0"/>
          <w:marRight w:val="0"/>
          <w:marTop w:val="0"/>
          <w:marBottom w:val="0"/>
          <w:divBdr>
            <w:top w:val="none" w:sz="0" w:space="0" w:color="auto"/>
            <w:left w:val="none" w:sz="0" w:space="0" w:color="auto"/>
            <w:bottom w:val="none" w:sz="0" w:space="0" w:color="auto"/>
            <w:right w:val="none" w:sz="0" w:space="0" w:color="auto"/>
          </w:divBdr>
        </w:div>
        <w:div w:id="1304698583">
          <w:marLeft w:val="0"/>
          <w:marRight w:val="0"/>
          <w:marTop w:val="0"/>
          <w:marBottom w:val="0"/>
          <w:divBdr>
            <w:top w:val="none" w:sz="0" w:space="0" w:color="auto"/>
            <w:left w:val="none" w:sz="0" w:space="0" w:color="auto"/>
            <w:bottom w:val="none" w:sz="0" w:space="0" w:color="auto"/>
            <w:right w:val="none" w:sz="0" w:space="0" w:color="auto"/>
          </w:divBdr>
        </w:div>
        <w:div w:id="1113744136">
          <w:marLeft w:val="0"/>
          <w:marRight w:val="0"/>
          <w:marTop w:val="0"/>
          <w:marBottom w:val="0"/>
          <w:divBdr>
            <w:top w:val="none" w:sz="0" w:space="0" w:color="auto"/>
            <w:left w:val="none" w:sz="0" w:space="0" w:color="auto"/>
            <w:bottom w:val="none" w:sz="0" w:space="0" w:color="auto"/>
            <w:right w:val="none" w:sz="0" w:space="0" w:color="auto"/>
          </w:divBdr>
        </w:div>
        <w:div w:id="1362897923">
          <w:marLeft w:val="0"/>
          <w:marRight w:val="0"/>
          <w:marTop w:val="0"/>
          <w:marBottom w:val="0"/>
          <w:divBdr>
            <w:top w:val="none" w:sz="0" w:space="0" w:color="auto"/>
            <w:left w:val="none" w:sz="0" w:space="0" w:color="auto"/>
            <w:bottom w:val="none" w:sz="0" w:space="0" w:color="auto"/>
            <w:right w:val="none" w:sz="0" w:space="0" w:color="auto"/>
          </w:divBdr>
        </w:div>
        <w:div w:id="2135756799">
          <w:marLeft w:val="0"/>
          <w:marRight w:val="0"/>
          <w:marTop w:val="0"/>
          <w:marBottom w:val="0"/>
          <w:divBdr>
            <w:top w:val="none" w:sz="0" w:space="0" w:color="auto"/>
            <w:left w:val="none" w:sz="0" w:space="0" w:color="auto"/>
            <w:bottom w:val="none" w:sz="0" w:space="0" w:color="auto"/>
            <w:right w:val="none" w:sz="0" w:space="0" w:color="auto"/>
          </w:divBdr>
        </w:div>
        <w:div w:id="757750389">
          <w:marLeft w:val="0"/>
          <w:marRight w:val="0"/>
          <w:marTop w:val="0"/>
          <w:marBottom w:val="0"/>
          <w:divBdr>
            <w:top w:val="none" w:sz="0" w:space="0" w:color="auto"/>
            <w:left w:val="none" w:sz="0" w:space="0" w:color="auto"/>
            <w:bottom w:val="none" w:sz="0" w:space="0" w:color="auto"/>
            <w:right w:val="none" w:sz="0" w:space="0" w:color="auto"/>
          </w:divBdr>
        </w:div>
        <w:div w:id="1651054400">
          <w:marLeft w:val="0"/>
          <w:marRight w:val="0"/>
          <w:marTop w:val="0"/>
          <w:marBottom w:val="0"/>
          <w:divBdr>
            <w:top w:val="none" w:sz="0" w:space="0" w:color="auto"/>
            <w:left w:val="none" w:sz="0" w:space="0" w:color="auto"/>
            <w:bottom w:val="none" w:sz="0" w:space="0" w:color="auto"/>
            <w:right w:val="none" w:sz="0" w:space="0" w:color="auto"/>
          </w:divBdr>
        </w:div>
        <w:div w:id="1984578751">
          <w:marLeft w:val="0"/>
          <w:marRight w:val="0"/>
          <w:marTop w:val="0"/>
          <w:marBottom w:val="0"/>
          <w:divBdr>
            <w:top w:val="none" w:sz="0" w:space="0" w:color="auto"/>
            <w:left w:val="none" w:sz="0" w:space="0" w:color="auto"/>
            <w:bottom w:val="none" w:sz="0" w:space="0" w:color="auto"/>
            <w:right w:val="none" w:sz="0" w:space="0" w:color="auto"/>
          </w:divBdr>
        </w:div>
        <w:div w:id="1579437328">
          <w:marLeft w:val="0"/>
          <w:marRight w:val="0"/>
          <w:marTop w:val="0"/>
          <w:marBottom w:val="0"/>
          <w:divBdr>
            <w:top w:val="none" w:sz="0" w:space="0" w:color="auto"/>
            <w:left w:val="none" w:sz="0" w:space="0" w:color="auto"/>
            <w:bottom w:val="none" w:sz="0" w:space="0" w:color="auto"/>
            <w:right w:val="none" w:sz="0" w:space="0" w:color="auto"/>
          </w:divBdr>
        </w:div>
        <w:div w:id="1860199692">
          <w:marLeft w:val="0"/>
          <w:marRight w:val="0"/>
          <w:marTop w:val="0"/>
          <w:marBottom w:val="0"/>
          <w:divBdr>
            <w:top w:val="none" w:sz="0" w:space="0" w:color="auto"/>
            <w:left w:val="none" w:sz="0" w:space="0" w:color="auto"/>
            <w:bottom w:val="none" w:sz="0" w:space="0" w:color="auto"/>
            <w:right w:val="none" w:sz="0" w:space="0" w:color="auto"/>
          </w:divBdr>
        </w:div>
      </w:divsChild>
    </w:div>
    <w:div w:id="1091122985">
      <w:bodyDiv w:val="1"/>
      <w:marLeft w:val="0"/>
      <w:marRight w:val="0"/>
      <w:marTop w:val="0"/>
      <w:marBottom w:val="0"/>
      <w:divBdr>
        <w:top w:val="none" w:sz="0" w:space="0" w:color="auto"/>
        <w:left w:val="none" w:sz="0" w:space="0" w:color="auto"/>
        <w:bottom w:val="none" w:sz="0" w:space="0" w:color="auto"/>
        <w:right w:val="none" w:sz="0" w:space="0" w:color="auto"/>
      </w:divBdr>
    </w:div>
    <w:div w:id="1680154353">
      <w:bodyDiv w:val="1"/>
      <w:marLeft w:val="0"/>
      <w:marRight w:val="0"/>
      <w:marTop w:val="0"/>
      <w:marBottom w:val="0"/>
      <w:divBdr>
        <w:top w:val="none" w:sz="0" w:space="0" w:color="auto"/>
        <w:left w:val="none" w:sz="0" w:space="0" w:color="auto"/>
        <w:bottom w:val="none" w:sz="0" w:space="0" w:color="auto"/>
        <w:right w:val="none" w:sz="0" w:space="0" w:color="auto"/>
      </w:divBdr>
    </w:div>
    <w:div w:id="20066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esquire.com/blogs/news/notes-on-an-exorcis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XEventDate xmlns="605e85f2-268e-450d-9afb-d305d42b267e">2014-12-07T22:00:00+00:00</GovXEventDate>
    <GovXParagraph3 xmlns="605e85f2-268e-450d-9afb-d305d42b267e" xsi:nil="true"/>
    <GovXID xmlns="605e85f2-268e-450d-9afb-d305d42b267e" xsi:nil="true"/>
    <MMDSubjectsTaxHTField0 xmlns="605e85f2-268e-450d-9afb-d305d42b267e">
      <Terms xmlns="http://schemas.microsoft.com/office/infopath/2007/PartnerControls"/>
    </MMDSubjectsTaxHTField0>
    <MMDKeywordsTaxHTField0 xmlns="605e85f2-268e-450d-9afb-d305d42b267e">
      <Terms xmlns="http://schemas.microsoft.com/office/infopath/2007/PartnerControls"/>
    </MMDKeywordsTaxHTField0>
    <PublishingRollupImage xmlns="http://schemas.microsoft.com/sharepoint/v3" xsi:nil="true"/>
    <MMDResponsibleUnitTaxHTField0 xmlns="605e85f2-268e-450d-9afb-d305d42b267e">
      <Terms xmlns="http://schemas.microsoft.com/office/infopath/2007/PartnerControls"/>
    </MMDResponsibleUnitTaxHTField0>
    <MOJ_IsShowInHomePage xmlns="605e85f2-268e-450d-9afb-d305d42b267e">false</MOJ_IsShowInHomePage>
    <MMDAudienceTaxHTField0 xmlns="605e85f2-268e-450d-9afb-d305d42b267e">
      <Terms xmlns="http://schemas.microsoft.com/office/infopath/2007/PartnerControls"/>
    </MMDAudienceTaxHTField0>
    <PublishingContactEmail xmlns="http://schemas.microsoft.com/sharepoint/v3" xsi:nil="true"/>
    <MMDStatusTaxHTField0 xmlns="605e85f2-268e-450d-9afb-d305d42b267e">
      <Terms xmlns="http://schemas.microsoft.com/office/infopath/2007/PartnerControls"/>
    </MMDStatusTaxHTField0>
    <MojChoise xmlns="605e85f2-268e-450d-9afb-d305d42b267e">מאמרים</MojChoise>
    <PublishingVariationRelationshipLinkFieldID xmlns="http://schemas.microsoft.com/sharepoint/v3">
      <Url xsi:nil="true"/>
      <Description xsi:nil="true"/>
    </PublishingVariationRelationshipLinkFieldID>
    <MojChoice3 xmlns="605e85f2-268e-450d-9afb-d305d42b267e">
      <Value>כן</Value>
    </MojChoice3>
    <GovXParagraph1 xmlns="605e85f2-268e-450d-9afb-d305d42b267e" xsi:nil="true"/>
    <GovXParagraph4 xmlns="605e85f2-268e-450d-9afb-d305d42b267e" xsi:nil="true"/>
    <LinkRedirect xmlns="605e85f2-268e-450d-9afb-d305d42b267e" xsi:nil="true"/>
    <_x05e0__x05d5__x05e9__x05d0_ xmlns="dfde4e6b-0894-4839-b6f5-f33e31202b54">
      <Value>קורבנות סחר בבני אדם-כללי</Value>
      <Value>אכיפה כלכלית</Value>
    </_x05e0__x05d5__x05e9__x05d0_>
    <PublishingVariationGroupID xmlns="http://schemas.microsoft.com/sharepoint/v3" xsi:nil="true"/>
    <MojChoice2 xmlns="605e85f2-268e-450d-9afb-d305d42b267e">מהעולם</MojChoice2>
    <MojChoice5 xmlns="605e85f2-268e-450d-9afb-d305d42b267e">ברירת מחדל</MojChoice5>
    <Audience xmlns="http://schemas.microsoft.com/sharepoint/v3" xsi:nil="true"/>
    <MMDUnitsNameTaxHTField0 xmlns="605e85f2-268e-450d-9afb-d305d42b267e">
      <Terms xmlns="http://schemas.microsoft.com/office/infopath/2007/PartnerControls"/>
    </MMDUnitsNameTaxHTField0>
    <MMDResponsibleOfficeTaxHTField0 xmlns="605e85f2-268e-450d-9afb-d305d42b267e">
      <Terms xmlns="http://schemas.microsoft.com/office/infopath/2007/PartnerControls"/>
    </MMDResponsibleOfficeTaxHTField0>
    <PublishingExpirationDate xmlns="http://schemas.microsoft.com/sharepoint/v3" xsi:nil="true"/>
    <PublishingContactPicture xmlns="http://schemas.microsoft.com/sharepoint/v3">
      <Url xsi:nil="true"/>
      <Description xsi:nil="true"/>
    </PublishingContactPicture>
    <MojChoice4 xmlns="605e85f2-268e-450d-9afb-d305d42b267e"/>
    <PublishingStartDate xmlns="http://schemas.microsoft.com/sharepoint/v3" xsi:nil="true"/>
    <GovXShortDescription xmlns="605e85f2-268e-450d-9afb-d305d42b267e">​המאמר נכתב על ידי עו&amp;quot;ד רחל גרשוני מתאמת המאבק בסחר בבני אדם בישראל. המאמר דן בנושא תפקיד החברה במאבק בסחרנורמות חברתיות שעלולות לעודד אקלים חברתיים לסחר, ומה החברה יכולה לעשות כדי לייצור אקלים שיקשו על סוחרי אדם, וימנעו פגיעות אצל אוכלוסיות שונות. </GovXShortDescription>
    <GovXParagraph2 xmlns="605e85f2-268e-450d-9afb-d305d42b267e" xsi:nil="true"/>
    <MojDescriptionImgSize xmlns="605e85f2-268e-450d-9afb-d305d42b267e">Small</MojDescriptionImgSize>
    <MMDTypesTaxHTField0 xmlns="605e85f2-268e-450d-9afb-d305d42b267e">
      <Terms xmlns="http://schemas.microsoft.com/office/infopath/2007/PartnerControls"/>
    </MMDTypesTaxHTField0>
    <e92ea0370867458c9a8635897d3d1f43 xmlns="605e85f2-268e-450d-9afb-d305d42b267e">
      <Terms xmlns="http://schemas.microsoft.com/office/infopath/2007/PartnerControls"/>
    </e92ea0370867458c9a8635897d3d1f43>
    <PublishingContact xmlns="http://schemas.microsoft.com/sharepoint/v3">
      <UserInfo>
        <DisplayName/>
        <AccountId xsi:nil="true"/>
        <AccountType/>
      </UserInfo>
    </PublishingContact>
    <PublishingContactName xmlns="http://schemas.microsoft.com/sharepoint/v3" xsi:nil="true"/>
    <Writer xmlns="605e85f2-268e-450d-9afb-d305d42b267e" xsi:nil="true"/>
    <TaxCatchAll xmlns="605e85f2-268e-450d-9afb-d305d42b267e"/>
    <ContentFiles4Download xmlns="605e85f2-268e-450d-9afb-d305d42b267e" xsi:nil="true"/>
    <CopyRights xmlns="605e85f2-268e-450d-9afb-d305d42b267e">false</CopyRigh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ovXMoJReasorceExtentionLib" ma:contentTypeID="0x010100C568DB52D9D0A14D9B2FDCC96666E9F2007948130EC3DB064584E219954237AF3905010103004D8AC8F67E58984AAE445E9CD76B141C" ma:contentTypeVersion="108" ma:contentTypeDescription="סוג תוכן עבור קבצים, אגרות,רשומות " ma:contentTypeScope="" ma:versionID="93c949ee076e8b7a5840c15afa0fe723">
  <xsd:schema xmlns:xsd="http://www.w3.org/2001/XMLSchema" xmlns:xs="http://www.w3.org/2001/XMLSchema" xmlns:p="http://schemas.microsoft.com/office/2006/metadata/properties" xmlns:ns1="http://schemas.microsoft.com/sharepoint/v3" xmlns:ns2="605e85f2-268e-450d-9afb-d305d42b267e" xmlns:ns3="dfde4e6b-0894-4839-b6f5-f33e31202b54" targetNamespace="http://schemas.microsoft.com/office/2006/metadata/properties" ma:root="true" ma:fieldsID="27f05f47925cacb6732371b8a0bed09b" ns1:_="" ns2:_="" ns3:_="">
    <xsd:import namespace="http://schemas.microsoft.com/sharepoint/v3"/>
    <xsd:import namespace="605e85f2-268e-450d-9afb-d305d42b267e"/>
    <xsd:import namespace="dfde4e6b-0894-4839-b6f5-f33e31202b54"/>
    <xsd:element name="properties">
      <xsd:complexType>
        <xsd:sequence>
          <xsd:element name="documentManagement">
            <xsd:complexType>
              <xsd:all>
                <xsd:element ref="ns2:GovXShortDescription" minOccurs="0"/>
                <xsd:element ref="ns2:GovXEventDate" minOccurs="0"/>
                <xsd:element ref="ns2:ContentFiles4Download" minOccurs="0"/>
                <xsd:element ref="ns2:GovXParagraph1" minOccurs="0"/>
                <xsd:element ref="ns2:GovXParagraph2" minOccurs="0"/>
                <xsd:element ref="ns2:GovXParagraph3" minOccurs="0"/>
                <xsd:element ref="ns2:GovXParagraph4" minOccurs="0"/>
                <xsd:element ref="ns2:GovXID" minOccurs="0"/>
                <xsd:element ref="ns2:MOJ_IsShowInHomePage" minOccurs="0"/>
                <xsd:element ref="ns2:Writer" minOccurs="0"/>
                <xsd:element ref="ns2:LinkRedirect" minOccurs="0"/>
                <xsd:element ref="ns2:MojDescriptionImgSize" minOccurs="0"/>
                <xsd:element ref="ns2:MojChoise"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MMDTypesTaxHTField0" minOccurs="0"/>
                <xsd:element ref="ns2:MMDUnitsNameTaxHTField0" minOccurs="0"/>
                <xsd:element ref="ns1:PublishingStartDate" minOccurs="0"/>
                <xsd:element ref="ns2:MMDResponsibleOfficeTaxHTField0" minOccurs="0"/>
                <xsd:element ref="ns1:Audience" minOccurs="0"/>
                <xsd:element ref="ns2:MMDAudienceTaxHTField0" minOccurs="0"/>
                <xsd:element ref="ns1:PublishingContactEmail" minOccurs="0"/>
                <xsd:element ref="ns1:PublishingRollupImage" minOccurs="0"/>
                <xsd:element ref="ns2:e92ea0370867458c9a8635897d3d1f43" minOccurs="0"/>
                <xsd:element ref="ns1:PublishingExpirationDate" minOccurs="0"/>
                <xsd:element ref="ns2:MMDResponsibleUnitTaxHTField0" minOccurs="0"/>
                <xsd:element ref="ns1:PublishingContact" minOccurs="0"/>
                <xsd:element ref="ns2:MMDSubjectsTaxHTField0" minOccurs="0"/>
                <xsd:element ref="ns2:MMDStatusTaxHTField0" minOccurs="0"/>
                <xsd:element ref="ns3:_x05e0__x05d5__x05e9__x05d0_" minOccurs="0"/>
                <xsd:element ref="ns2:MMDKeywordsTaxHTField0" minOccurs="0"/>
                <xsd:element ref="ns1:PublishingContactName" minOccurs="0"/>
                <xsd:element ref="ns1:PublishingContactPicture" minOccurs="0"/>
                <xsd:element ref="ns2:MojChoice2" minOccurs="0"/>
                <xsd:element ref="ns2:MojChoice3" minOccurs="0"/>
                <xsd:element ref="ns2:MojChoice4" minOccurs="0"/>
                <xsd:element ref="ns2:MojChoice5" minOccurs="0"/>
                <xsd:element ref="ns2:Copy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Layout" ma:index="25"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6"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7"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35" nillable="true" ma:displayName="מתזמן תאריך התחלה" ma:hidden="true" ma:internalName="PublishingStartDate" ma:readOnly="false">
      <xsd:simpleType>
        <xsd:restriction base="dms:Unknown"/>
      </xsd:simpleType>
    </xsd:element>
    <xsd:element name="Audience" ma:index="37" nillable="true" ma:displayName="קהלי יעד" ma:description="" ma:hidden="true" ma:internalName="Audience" ma:readOnly="false">
      <xsd:simpleType>
        <xsd:restriction base="dms:Unknown"/>
      </xsd:simpleType>
    </xsd:element>
    <xsd:element name="PublishingContactEmail" ma:index="39"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RollupImage" ma:index="40" nillable="true" ma:displayName="אייקון 2" ma:description="" ma:hidden="true" ma:internalName="PublishingRollupImage" ma:readOnly="false">
      <xsd:simpleType>
        <xsd:restriction base="dms:Unknown"/>
      </xsd:simpleType>
    </xsd:element>
    <xsd:element name="PublishingExpirationDate" ma:index="42" nillable="true" ma:displayName="מתזמן תאריך סיום" ma:hidden="true" ma:internalName="PublishingExpirationDate" ma:readOnly="false">
      <xsd:simpleType>
        <xsd:restriction base="dms:Unknown"/>
      </xsd:simpleType>
    </xsd:element>
    <xsd:element name="PublishingContact" ma:index="44"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51" nillable="true" ma:displayName="שם איש קשר" ma:hidden="true" ma:internalName="PublishingContactName" ma:readOnly="false">
      <xsd:simpleType>
        <xsd:restriction base="dms:Text">
          <xsd:maxLength value="255"/>
        </xsd:restriction>
      </xsd:simpleType>
    </xsd:element>
    <xsd:element name="PublishingContactPicture" ma:index="52"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ShortDescription" ma:index="2" nillable="true" ma:displayName="תאור מורחב" ma:internalName="GovXShortDescription" ma:readOnly="false">
      <xsd:simpleType>
        <xsd:restriction base="dms:Unknown"/>
      </xsd:simpleType>
    </xsd:element>
    <xsd:element name="GovXEventDate" ma:index="3" nillable="true" ma:displayName="תאריך" ma:format="DateOnly" ma:internalName="GovXEventDate" ma:readOnly="false">
      <xsd:simpleType>
        <xsd:restriction base="dms:DateTime"/>
      </xsd:simpleType>
    </xsd:element>
    <xsd:element name="ContentFiles4Download" ma:index="4" nillable="true" ma:displayName="קישורים , קבצים מרובים" ma:internalName="ContentFiles4Download" ma:readOnly="false">
      <xsd:simpleType>
        <xsd:restriction base="dms:Unknown"/>
      </xsd:simpleType>
    </xsd:element>
    <xsd:element name="GovXParagraph1" ma:index="12" nillable="true" ma:displayName="GovXParagraph1" ma:internalName="GovXParagraph1">
      <xsd:simpleType>
        <xsd:restriction base="dms:Unknown"/>
      </xsd:simpleType>
    </xsd:element>
    <xsd:element name="GovXParagraph2" ma:index="13" nillable="true" ma:displayName="GovXParagraph2" ma:internalName="GovXParagraph2">
      <xsd:simpleType>
        <xsd:restriction base="dms:Unknown"/>
      </xsd:simpleType>
    </xsd:element>
    <xsd:element name="GovXParagraph3" ma:index="14" nillable="true" ma:displayName="GovXParagraph3" ma:internalName="GovXParagraph3">
      <xsd:simpleType>
        <xsd:restriction base="dms:Unknown"/>
      </xsd:simpleType>
    </xsd:element>
    <xsd:element name="GovXParagraph4" ma:index="15" nillable="true" ma:displayName="GovXParagraph4" ma:internalName="GovXParagraph4">
      <xsd:simpleType>
        <xsd:restriction base="dms:Unknown"/>
      </xsd:simpleType>
    </xsd:element>
    <xsd:element name="GovXID" ma:index="16" nillable="true" ma:displayName="שדה מיון  - GovXID" ma:internalName="GovXID">
      <xsd:simpleType>
        <xsd:restriction base="dms:Unknown"/>
      </xsd:simpleType>
    </xsd:element>
    <xsd:element name="MOJ_IsShowInHomePage" ma:index="17" nillable="true" ma:displayName="MOJ_IsShowInHomePage" ma:default="0" ma:internalName="MOJ_IsShowInHomePage">
      <xsd:simpleType>
        <xsd:restriction base="dms:Boolean"/>
      </xsd:simpleType>
    </xsd:element>
    <xsd:element name="Writer" ma:index="20" nillable="true" ma:displayName="מאת" ma:list="{7fc82bac-303b-4590-8450-c2c851e14814}" ma:internalName="Writer" ma:readOnly="false" ma:showField="Title" ma:web="605e85f2-268e-450d-9afb-d305d42b267e">
      <xsd:simpleType>
        <xsd:restriction base="dms:Lookup"/>
      </xsd:simpleType>
    </xsd:element>
    <xsd:element name="LinkRedirect" ma:index="21" nillable="true" ma:displayName="הפניה לדף אחר" ma:description="הפניה לדף אחר (redirect link)" ma:internalName="LinkRedirect" ma:readOnly="false">
      <xsd:simpleType>
        <xsd:restriction base="dms:Text">
          <xsd:maxLength value="255"/>
        </xsd:restriction>
      </xsd:simpleType>
    </xsd:element>
    <xsd:element name="MojDescriptionImgSize" ma:index="22" nillable="true" ma:displayName="MojDescriptionImgSize" ma:default="Small" ma:format="Dropdown" ma:internalName="MojDescriptionImgSize" ma:readOnly="false">
      <xsd:simpleType>
        <xsd:restriction base="dms:Choice">
          <xsd:enumeration value="Auto"/>
          <xsd:enumeration value="Small"/>
          <xsd:enumeration value="Medium"/>
          <xsd:enumeration value="Large"/>
        </xsd:restriction>
      </xsd:simpleType>
    </xsd:element>
    <xsd:element name="MojChoise" ma:index="23" nillable="true" ma:displayName="סוג מסמך" ma:format="Dropdown" ma:internalName="MojChoise">
      <xsd:simpleType>
        <xsd:restriction base="dms:Choice">
          <xsd:enumeration value="פסיקה"/>
          <xsd:enumeration value="חקיקה"/>
          <xsd:enumeration value="החלטות ממשלה"/>
          <xsd:enumeration value="אמנות בינ&quot;ל"/>
          <xsd:enumeration value="דו&quot;חות"/>
          <xsd:enumeration value="מחקרים"/>
          <xsd:enumeration value="מאמרים"/>
          <xsd:enumeration value="חוות דעת"/>
          <xsd:enumeration value="פרוטוקולים"/>
          <xsd:enumeration value="נהלים והנחיות"/>
          <xsd:enumeration value="צוותים בין משרדיים"/>
          <xsd:enumeration value="תוכניות לאומיות"/>
          <xsd:enumeration value="מסמכים הקשורים בהליכים משפטיים"/>
          <xsd:enumeration value="תקשורת"/>
          <xsd:enumeration value="תוכניות הכשרה"/>
          <xsd:enumeration value="מידע בינ&quot;ל"/>
          <xsd:enumeration value="אחר"/>
        </xsd:restriction>
      </xsd:simpleType>
    </xsd:element>
    <xsd:element name="TaxCatchAll" ma:index="31" nillable="true" ma:displayName="עמודת 'תפוס הכל' של טקסונומיה" ma:description=""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עמודת 'תפוס הכל' של טקסונומיה1" ma:description=""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MMDTypesTaxHTField0" ma:index="33" nillable="true" ma:taxonomy="true" ma:internalName="MMDTypesTaxHTField0" ma:taxonomyFieldName="MMDTypes" ma:displayName="תיוג - סוגים"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34" nillable="true" ma:taxonomy="true" ma:internalName="MMDUnitsNameTaxHTField0" ma:taxonomyFieldName="MMDUnitsName" ma:displayName="תיוג - שם יחידה"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ResponsibleOfficeTaxHTField0" ma:index="36" nillable="true" ma:taxonomy="true" ma:internalName="MMDResponsibleOfficeTaxHTField0" ma:taxonomyFieldName="MMDResponsibleOffice" ma:displayName="תיוג - משרד אחראי" ma:default="" ma:fieldId="{1ca46a76-b3ab-4896-b308-31bd96edcc63}" ma:sspId="2d5cfe0b-92d6-45e7-9728-978dd18bac77" ma:termSetId="a239ac66-6e19-4894-9a6d-0b635cdc56b4" ma:anchorId="d146ecec-4794-4538-8e0a-0d23c3ff2410" ma:open="false" ma:isKeyword="false">
      <xsd:complexType>
        <xsd:sequence>
          <xsd:element ref="pc:Terms" minOccurs="0" maxOccurs="1"/>
        </xsd:sequence>
      </xsd:complexType>
    </xsd:element>
    <xsd:element name="MMDAudienceTaxHTField0" ma:index="38" nillable="true" ma:taxonomy="true" ma:internalName="MMDAudienceTaxHTField0" ma:taxonomyFieldName="MMDAudience" ma:displayName="תיוג - קהל  יעד" ma:default="" ma:fieldId="{3c15929f-8c37-40c6-8d45-39d2a27c8ebd}"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e92ea0370867458c9a8635897d3d1f43" ma:index="41" nillable="true" ma:taxonomy="true" ma:internalName="e92ea0370867458c9a8635897d3d1f43" ma:taxonomyFieldName="MMDcounty" ma:displayName="תיוג - מחוז" ma:default="" ma:fieldId="{e92ea037-0867-458c-9a86-35897d3d1f43}" ma:taxonomyMulti="true" ma:sspId="2d5cfe0b-92d6-45e7-9728-978dd18bac77" ma:termSetId="a239ac66-6e19-4894-9a6d-0b635cdc56b4" ma:anchorId="ac160d3c-2a02-4883-980c-4cd5ad63e125" ma:open="false" ma:isKeyword="false">
      <xsd:complexType>
        <xsd:sequence>
          <xsd:element ref="pc:Terms" minOccurs="0" maxOccurs="1"/>
        </xsd:sequence>
      </xsd:complexType>
    </xsd:element>
    <xsd:element name="MMDResponsibleUnitTaxHTField0" ma:index="43" nillable="true" ma:taxonomy="true" ma:internalName="MMDResponsibleUnitTaxHTField0" ma:taxonomyFieldName="MMDResponsibleUnit" ma:displayName="תיוג - יחידה אחראית" ma:default="" ma:fieldId="{6dd10526-5292-4af1-bf73-61195d9ec1d8}" ma:sspId="2d5cfe0b-92d6-45e7-9728-978dd18bac77" ma:termSetId="a239ac66-6e19-4894-9a6d-0b635cdc56b4" ma:anchorId="4f0e8020-2b00-4e4c-b760-c86c2e123c1c" ma:open="false" ma:isKeyword="false">
      <xsd:complexType>
        <xsd:sequence>
          <xsd:element ref="pc:Terms" minOccurs="0" maxOccurs="1"/>
        </xsd:sequence>
      </xsd:complexType>
    </xsd:element>
    <xsd:element name="MMDSubjectsTaxHTField0" ma:index="45" nillable="true" ma:taxonomy="true" ma:internalName="MMDSubjectsTaxHTField0" ma:taxonomyFieldName="MMDSubjects" ma:displayName="תיוג - נושאים" ma:default="" ma:fieldId="{d4be236a-0356-4000-8c21-7c99900f1b40}"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StatusTaxHTField0" ma:index="47" nillable="true" ma:taxonomy="true" ma:internalName="MMDStatusTaxHTField0" ma:taxonomyFieldName="MMDStatus" ma:displayName="תיוג - סטאטוס" ma:default="" ma:fieldId="{18f16583-3f29-44d3-923d-d2ca98a89bca}" ma:sspId="2d5cfe0b-92d6-45e7-9728-978dd18bac77" ma:termSetId="a239ac66-6e19-4894-9a6d-0b635cdc56b4" ma:anchorId="46f970b7-fdee-4bcd-9a24-1f6ae6eb7d30" ma:open="false" ma:isKeyword="false">
      <xsd:complexType>
        <xsd:sequence>
          <xsd:element ref="pc:Terms" minOccurs="0" maxOccurs="1"/>
        </xsd:sequence>
      </xsd:complexType>
    </xsd:element>
    <xsd:element name="MMDKeywordsTaxHTField0" ma:index="50" nillable="true" ma:taxonomy="true" ma:internalName="MMDKeywordsTaxHTField0" ma:taxonomyFieldName="MMDKeywords" ma:displayName="תיוג - מילות מפתח"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MojChoice2" ma:index="53" nillable="true" ma:displayName="מהארץ/מהעולם" ma:format="Dropdown" ma:internalName="MojChoice2">
      <xsd:simpleType>
        <xsd:restriction base="dms:Choice">
          <xsd:enumeration value="מהארץ"/>
          <xsd:enumeration value="מהעולם"/>
        </xsd:restriction>
      </xsd:simpleType>
    </xsd:element>
    <xsd:element name="MojChoice3" ma:index="54" nillable="true" ma:displayName="מסמך לאנגלית" ma:internalName="MojChoice3">
      <xsd:complexType>
        <xsd:complexContent>
          <xsd:extension base="dms:MultiChoice">
            <xsd:sequence>
              <xsd:element name="Value" maxOccurs="unbounded" minOccurs="0" nillable="true">
                <xsd:simpleType>
                  <xsd:restriction base="dms:Choice">
                    <xsd:enumeration value="כן"/>
                    <xsd:enumeration value="לא"/>
                  </xsd:restriction>
                </xsd:simpleType>
              </xsd:element>
            </xsd:sequence>
          </xsd:extension>
        </xsd:complexContent>
      </xsd:complexType>
    </xsd:element>
    <xsd:element name="MojChoice4" ma:index="55" nillable="true" ma:displayName="מילות מפתח" ma:internalName="MojChoice4">
      <xsd:complexType>
        <xsd:complexContent>
          <xsd:extension base="dms:MultiChoice">
            <xsd:sequence>
              <xsd:element name="Value" maxOccurs="unbounded" minOccurs="0" nillable="true">
                <xsd:simpleType>
                  <xsd:restriction base="dms:Choice">
                    <xsd:enumeration value="הסכמה"/>
                    <xsd:enumeration value="העדר אלימות"/>
                    <xsd:enumeration value="קיבוץ נדבות"/>
                    <xsd:enumeration value="ענישה"/>
                    <xsd:enumeration value="פיצויים"/>
                    <xsd:enumeration value="זנות"/>
                    <xsd:enumeration value="קטינים"/>
                    <xsd:enumeration value="איברים"/>
                  </xsd:restriction>
                </xsd:simpleType>
              </xsd:element>
            </xsd:sequence>
          </xsd:extension>
        </xsd:complexContent>
      </xsd:complexType>
    </xsd:element>
    <xsd:element name="MojChoice5" ma:index="56" nillable="true" ma:displayName="וועדות הכנסת" ma:default="ברירת מחדל" ma:format="Dropdown" ma:internalName="MojChoice5">
      <xsd:simpleType>
        <xsd:restriction base="dms:Choice">
          <xsd:enumeration value="ברירת מחדל"/>
          <xsd:enumeration value="ועדה לקידום המעמד האישה ושוויון מגדרי"/>
          <xsd:enumeration value="ועדת המשנה למאבק בסחר בנשים ובזנות"/>
          <xsd:enumeration value="ועדה לזכויות הילד"/>
          <xsd:enumeration value="ועדה מיוחדת לבעיית העובדים הזרים"/>
          <xsd:enumeration value="ועדות אחרות"/>
        </xsd:restriction>
      </xsd:simpleType>
    </xsd:element>
    <xsd:element name="CopyRights" ma:index="57" nillable="true" ma:displayName="זכויות יוצרים של משרד המשפטים" ma:default="0" ma:internalName="CopyRight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de4e6b-0894-4839-b6f5-f33e31202b54" elementFormDefault="qualified">
    <xsd:import namespace="http://schemas.microsoft.com/office/2006/documentManagement/types"/>
    <xsd:import namespace="http://schemas.microsoft.com/office/infopath/2007/PartnerControls"/>
    <xsd:element name="_x05e0__x05d5__x05e9__x05d0_" ma:index="49" nillable="true" ma:displayName="נושא" ma:internalName="_x05e0__x05d5__x05e9__x05d0_">
      <xsd:complexType>
        <xsd:complexContent>
          <xsd:extension base="dms:MultiChoice">
            <xsd:sequence>
              <xsd:element name="Value" maxOccurs="unbounded" minOccurs="0" nillable="true">
                <xsd:simpleType>
                  <xsd:restriction base="dms:Choice">
                    <xsd:enumeration value="סחר למטרת זנות"/>
                    <xsd:enumeration value="סחר למטרת ניצול מיני"/>
                    <xsd:enumeration value="עבדות ועבודת כפיה"/>
                    <xsd:enumeration value="סחר למטרת נטילת איברים"/>
                    <xsd:enumeration value="תופעת הזנות"/>
                    <xsd:enumeration value="הפללת לקוחות זנות"/>
                    <xsd:enumeration value="פונדקאות"/>
                    <xsd:enumeration value="&quot;כלות בהזמנה&quot;"/>
                    <xsd:enumeration value="ילדים המועסקים בקבצנות וברוכלות"/>
                    <xsd:enumeration value="מחנות העינויים בסיני"/>
                    <xsd:enumeration value="קורבנות סחר בבני אדם-כללי"/>
                    <xsd:enumeration value="אשרות שהייה לקורבנות"/>
                    <xsd:enumeration value="טיפול ושיקום בקורבנות"/>
                    <xsd:enumeration value="סיוע משפטי לקורבנות"/>
                    <xsd:enumeration value="פליטים ומבקשי מקלט"/>
                    <xsd:enumeration value="עובדים זרים"/>
                    <xsd:enumeration value="אכיפה כלכלית"/>
                    <xsd:enumeration value="תיאום המאבק בסחר"/>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2C067-6F43-450E-B1C1-A5E306F79736}"/>
</file>

<file path=customXml/itemProps2.xml><?xml version="1.0" encoding="utf-8"?>
<ds:datastoreItem xmlns:ds="http://schemas.openxmlformats.org/officeDocument/2006/customXml" ds:itemID="{F29F0C7D-9D33-4966-9E34-734693E84249}"/>
</file>

<file path=customXml/itemProps3.xml><?xml version="1.0" encoding="utf-8"?>
<ds:datastoreItem xmlns:ds="http://schemas.openxmlformats.org/officeDocument/2006/customXml" ds:itemID="{6B969032-931E-4357-927C-2655E9493E4A}"/>
</file>

<file path=customXml/itemProps4.xml><?xml version="1.0" encoding="utf-8"?>
<ds:datastoreItem xmlns:ds="http://schemas.openxmlformats.org/officeDocument/2006/customXml" ds:itemID="{DEE97E20-DCD6-4E93-85D8-B23E825EC211}"/>
</file>

<file path=docProps/app.xml><?xml version="1.0" encoding="utf-8"?>
<Properties xmlns="http://schemas.openxmlformats.org/officeDocument/2006/extended-properties" xmlns:vt="http://schemas.openxmlformats.org/officeDocument/2006/docPropsVTypes">
  <Template>9A3BC189</Template>
  <TotalTime>487</TotalTime>
  <Pages>11</Pages>
  <Words>3372</Words>
  <Characters>16860</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Rahel Gershuni, "Trafficking in persons: The Role of the Community"</dc:title>
  <dc:creator>Rachel</dc:creator>
  <cp:lastModifiedBy>Rachel Gershuni</cp:lastModifiedBy>
  <cp:revision>22</cp:revision>
  <cp:lastPrinted>2014-11-30T17:15:00Z</cp:lastPrinted>
  <dcterms:created xsi:type="dcterms:W3CDTF">2014-11-09T08:50:00Z</dcterms:created>
  <dcterms:modified xsi:type="dcterms:W3CDTF">2014-12-17T11:20:00Z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0x010100C568DB52D9D0A14D9B2FDCC96666E9F2007948130EC3DB064584E219954237AF3905010103004D8AC8F67E58984AAE445E9CD76B141C</vt:lpwstr>
  </property>
  <property fmtid="{D5CDD505-2E9C-101B-9397-08002B2CF9AE}" pid="3" name="MMDUnitsName">
    <vt:lpwstr/>
  </property>
  <property fmtid="{D5CDD505-2E9C-101B-9397-08002B2CF9AE}" pid="4" name="MMDResponsibleUnit">
    <vt:lpwstr/>
  </property>
  <property fmtid="{D5CDD505-2E9C-101B-9397-08002B2CF9AE}" pid="5" name="MMDKeywords">
    <vt:lpwstr/>
  </property>
  <property fmtid="{D5CDD505-2E9C-101B-9397-08002B2CF9AE}" pid="6" name="MMDAudience">
    <vt:lpwstr/>
  </property>
  <property fmtid="{D5CDD505-2E9C-101B-9397-08002B2CF9AE}" pid="7" name="MMDTypes">
    <vt:lpwstr/>
  </property>
  <property fmtid="{D5CDD505-2E9C-101B-9397-08002B2CF9AE}" pid="8" name="MMDSubjects">
    <vt:lpwstr/>
  </property>
  <property fmtid="{D5CDD505-2E9C-101B-9397-08002B2CF9AE}" pid="9" name="MMDResponsibleOffice">
    <vt:lpwstr/>
  </property>
  <property fmtid="{D5CDD505-2E9C-101B-9397-08002B2CF9AE}" pid="10" name="MMDStatus">
    <vt:lpwstr/>
  </property>
  <property fmtid="{D5CDD505-2E9C-101B-9397-08002B2CF9AE}" pid="11" name="MMDcounty">
    <vt:lpwstr/>
  </property>
</Properties>
</file>